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385" w:rsidRPr="00855A2F" w:rsidRDefault="00827FA1">
      <w:pPr>
        <w:spacing w:after="160" w:line="259" w:lineRule="auto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noProof/>
          <w:sz w:val="26"/>
          <w:szCs w:val="26"/>
        </w:rPr>
        <w:drawing>
          <wp:inline distT="0" distB="0" distL="0" distR="0">
            <wp:extent cx="5938308" cy="8572500"/>
            <wp:effectExtent l="19050" t="0" r="5292" b="0"/>
            <wp:docPr id="2" name="Рисунок 1" descr="C:\Documents and Settings\Admin\Мои документы\Downloads\ОП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5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4385" w:rsidRPr="00855A2F">
        <w:rPr>
          <w:sz w:val="26"/>
          <w:szCs w:val="26"/>
        </w:rPr>
        <w:br w:type="page"/>
      </w:r>
    </w:p>
    <w:p w:rsidR="00227065" w:rsidRPr="003B5143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lastRenderedPageBreak/>
        <w:t>Методические рекомендации разработаны на основе:</w:t>
      </w:r>
    </w:p>
    <w:p w:rsidR="00227065" w:rsidRPr="003B5143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 xml:space="preserve"> Федерального государственного образовательного стандарта среднего професси</w:t>
      </w:r>
      <w:r w:rsidRPr="003B5143">
        <w:rPr>
          <w:sz w:val="26"/>
          <w:szCs w:val="26"/>
        </w:rPr>
        <w:t>о</w:t>
      </w:r>
      <w:r w:rsidRPr="003B5143">
        <w:rPr>
          <w:sz w:val="26"/>
          <w:szCs w:val="26"/>
        </w:rPr>
        <w:t>нального образования по профессии 15.01.05. Сварщик (ручной и частично мех</w:t>
      </w:r>
      <w:r w:rsidRPr="003B5143">
        <w:rPr>
          <w:sz w:val="26"/>
          <w:szCs w:val="26"/>
        </w:rPr>
        <w:t>а</w:t>
      </w:r>
      <w:r w:rsidRPr="003B5143">
        <w:rPr>
          <w:sz w:val="26"/>
          <w:szCs w:val="26"/>
        </w:rPr>
        <w:t>низированной сварки (наплавки);</w:t>
      </w:r>
    </w:p>
    <w:p w:rsidR="00227065" w:rsidRPr="003B5143" w:rsidRDefault="00227065" w:rsidP="00227065">
      <w:pPr>
        <w:jc w:val="both"/>
        <w:rPr>
          <w:sz w:val="26"/>
          <w:szCs w:val="26"/>
        </w:rPr>
      </w:pPr>
    </w:p>
    <w:p w:rsidR="00227065" w:rsidRPr="003B5143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механизированной сварки (наплавки)</w:t>
      </w:r>
      <w:r>
        <w:rPr>
          <w:sz w:val="26"/>
          <w:szCs w:val="26"/>
        </w:rPr>
        <w:t>, 202</w:t>
      </w:r>
      <w:r w:rsidR="00827FA1">
        <w:rPr>
          <w:sz w:val="26"/>
          <w:szCs w:val="26"/>
        </w:rPr>
        <w:t>0</w:t>
      </w:r>
      <w:r>
        <w:rPr>
          <w:sz w:val="26"/>
          <w:szCs w:val="26"/>
        </w:rPr>
        <w:t xml:space="preserve"> г;</w:t>
      </w:r>
    </w:p>
    <w:p w:rsidR="00227065" w:rsidRPr="003B5143" w:rsidRDefault="00227065" w:rsidP="00227065">
      <w:pPr>
        <w:jc w:val="both"/>
        <w:rPr>
          <w:sz w:val="26"/>
          <w:szCs w:val="26"/>
        </w:rPr>
      </w:pPr>
    </w:p>
    <w:p w:rsidR="00227065" w:rsidRDefault="00227065" w:rsidP="0022706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 xml:space="preserve">-рабочей программы учебной дисциплины </w:t>
      </w:r>
      <w:r>
        <w:rPr>
          <w:sz w:val="26"/>
          <w:szCs w:val="26"/>
        </w:rPr>
        <w:t>ОП.04Допуски и технические измер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</w:t>
      </w:r>
      <w:r w:rsidRPr="005B730C">
        <w:rPr>
          <w:sz w:val="26"/>
          <w:szCs w:val="26"/>
        </w:rPr>
        <w:t xml:space="preserve">, </w:t>
      </w:r>
      <w:r>
        <w:rPr>
          <w:sz w:val="26"/>
          <w:szCs w:val="26"/>
        </w:rPr>
        <w:t>202</w:t>
      </w:r>
      <w:r w:rsidR="00827FA1">
        <w:rPr>
          <w:sz w:val="26"/>
          <w:szCs w:val="26"/>
        </w:rPr>
        <w:t>0</w:t>
      </w:r>
      <w:r>
        <w:rPr>
          <w:sz w:val="26"/>
          <w:szCs w:val="26"/>
        </w:rPr>
        <w:t>г;</w:t>
      </w:r>
    </w:p>
    <w:p w:rsidR="0094420C" w:rsidRPr="003B5143" w:rsidRDefault="0094420C" w:rsidP="00227065">
      <w:pPr>
        <w:jc w:val="both"/>
        <w:rPr>
          <w:sz w:val="26"/>
          <w:szCs w:val="26"/>
        </w:rPr>
      </w:pPr>
    </w:p>
    <w:p w:rsidR="000C1ECE" w:rsidRPr="00855A2F" w:rsidRDefault="000C1ECE" w:rsidP="000C1ECE">
      <w:pPr>
        <w:spacing w:line="276" w:lineRule="auto"/>
        <w:rPr>
          <w:sz w:val="26"/>
          <w:szCs w:val="26"/>
        </w:rPr>
      </w:pPr>
    </w:p>
    <w:p w:rsidR="000C1ECE" w:rsidRPr="00855A2F" w:rsidRDefault="000C1ECE" w:rsidP="000C1ECE">
      <w:pPr>
        <w:spacing w:line="276" w:lineRule="auto"/>
        <w:rPr>
          <w:sz w:val="26"/>
          <w:szCs w:val="26"/>
        </w:rPr>
      </w:pPr>
    </w:p>
    <w:p w:rsidR="000C1ECE" w:rsidRPr="00855A2F" w:rsidRDefault="000C1ECE" w:rsidP="000C1ECE">
      <w:pPr>
        <w:spacing w:line="276" w:lineRule="auto"/>
        <w:rPr>
          <w:sz w:val="26"/>
          <w:szCs w:val="26"/>
          <w:u w:val="single"/>
        </w:rPr>
      </w:pPr>
      <w:r w:rsidRPr="00855A2F">
        <w:rPr>
          <w:b/>
          <w:sz w:val="26"/>
          <w:szCs w:val="26"/>
          <w:u w:val="single"/>
        </w:rPr>
        <w:t xml:space="preserve">Организация - разработчик: </w:t>
      </w:r>
      <w:r w:rsidRPr="00855A2F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855A2F" w:rsidRDefault="000C1ECE" w:rsidP="000C1ECE">
      <w:pPr>
        <w:spacing w:line="276" w:lineRule="auto"/>
        <w:rPr>
          <w:sz w:val="26"/>
          <w:szCs w:val="26"/>
        </w:rPr>
      </w:pPr>
    </w:p>
    <w:p w:rsidR="00C44385" w:rsidRPr="00855A2F" w:rsidRDefault="00206D16" w:rsidP="000C1ECE">
      <w:pPr>
        <w:spacing w:line="276" w:lineRule="auto"/>
        <w:rPr>
          <w:sz w:val="26"/>
          <w:szCs w:val="26"/>
        </w:rPr>
      </w:pPr>
      <w:r w:rsidRPr="00855A2F">
        <w:rPr>
          <w:sz w:val="26"/>
          <w:szCs w:val="26"/>
        </w:rPr>
        <w:t xml:space="preserve">Разработчик: </w:t>
      </w:r>
    </w:p>
    <w:p w:rsidR="000C1ECE" w:rsidRPr="00855A2F" w:rsidRDefault="00206D16" w:rsidP="000C1ECE">
      <w:pPr>
        <w:spacing w:line="276" w:lineRule="auto"/>
        <w:rPr>
          <w:sz w:val="26"/>
          <w:szCs w:val="26"/>
        </w:rPr>
      </w:pPr>
      <w:r w:rsidRPr="00855A2F">
        <w:rPr>
          <w:sz w:val="26"/>
          <w:szCs w:val="26"/>
        </w:rPr>
        <w:t>Воронцова Л.Г</w:t>
      </w:r>
      <w:r w:rsidR="00C44385" w:rsidRPr="00855A2F">
        <w:rPr>
          <w:sz w:val="26"/>
          <w:szCs w:val="26"/>
        </w:rPr>
        <w:t>., преподаватель</w:t>
      </w:r>
    </w:p>
    <w:p w:rsidR="00012DE9" w:rsidRPr="00855A2F" w:rsidRDefault="00012DE9" w:rsidP="00012DE9">
      <w:pPr>
        <w:spacing w:after="150"/>
        <w:rPr>
          <w:sz w:val="26"/>
          <w:szCs w:val="26"/>
        </w:rPr>
      </w:pPr>
    </w:p>
    <w:p w:rsidR="00C44385" w:rsidRPr="00855A2F" w:rsidRDefault="00C44385">
      <w:pPr>
        <w:spacing w:after="160" w:line="259" w:lineRule="auto"/>
        <w:rPr>
          <w:sz w:val="26"/>
          <w:szCs w:val="26"/>
        </w:rPr>
      </w:pPr>
      <w:r w:rsidRPr="00855A2F">
        <w:rPr>
          <w:sz w:val="26"/>
          <w:szCs w:val="26"/>
        </w:rPr>
        <w:br w:type="page"/>
      </w:r>
    </w:p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="Times New Roman"/>
          <w:color w:val="auto"/>
          <w:lang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  <w:lang w:eastAsia="ru-RU"/>
            </w:rPr>
            <w:id w:val="160886252"/>
            <w:docPartObj>
              <w:docPartGallery w:val="Table of Contents"/>
              <w:docPartUnique/>
            </w:docPartObj>
          </w:sdtPr>
          <w:sdtEndPr>
            <w:rPr>
              <w:rFonts w:ascii="Calibri" w:hAnsi="Calibri" w:cs="Calibri"/>
            </w:rPr>
          </w:sdtEndPr>
          <w:sdtContent>
            <w:p w:rsidR="00C44385" w:rsidRPr="00855A2F" w:rsidRDefault="00C44385" w:rsidP="00C44385">
              <w:pPr>
                <w:pStyle w:val="ad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:rsidR="00C44385" w:rsidRPr="00855A2F" w:rsidRDefault="00C44385" w:rsidP="00C44385">
              <w:pPr>
                <w:jc w:val="both"/>
                <w:rPr>
                  <w:sz w:val="26"/>
                  <w:szCs w:val="26"/>
                </w:rPr>
              </w:pPr>
            </w:p>
            <w:p w:rsidR="00C44385" w:rsidRPr="00855A2F" w:rsidRDefault="00C44385" w:rsidP="00C44385">
              <w:pPr>
                <w:pStyle w:val="12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855A2F">
                <w:rPr>
                  <w:sz w:val="26"/>
                  <w:szCs w:val="26"/>
                </w:rPr>
                <w:t>Пояснительная записка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23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23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я</w:t>
              </w:r>
              <w:r w:rsidRPr="00855A2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тельных работ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23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31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855A2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sz w:val="26"/>
                  <w:szCs w:val="26"/>
                </w:rPr>
              </w:pPr>
              <w:r w:rsidRPr="00855A2F">
                <w:rPr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a7"/>
                <w:numPr>
                  <w:ilvl w:val="0"/>
                  <w:numId w:val="36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Информационное обеспечение выполнения внеаудиторной самостоятельной р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а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боты</w:t>
              </w: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C44385" w:rsidRPr="00855A2F" w:rsidRDefault="00C44385" w:rsidP="00C44385">
              <w:pPr>
                <w:pStyle w:val="a7"/>
                <w:tabs>
                  <w:tab w:val="left" w:pos="142"/>
                  <w:tab w:val="left" w:pos="284"/>
                  <w:tab w:val="left" w:pos="3405"/>
                </w:tabs>
                <w:rPr>
                  <w:sz w:val="26"/>
                  <w:szCs w:val="26"/>
                </w:rPr>
              </w:pPr>
              <w:r w:rsidRPr="00855A2F">
                <w:rPr>
                  <w:rFonts w:ascii="Times New Roman" w:hAnsi="Times New Roman" w:cs="Times New Roman"/>
                  <w:sz w:val="26"/>
                  <w:szCs w:val="26"/>
                </w:rPr>
                <w:t>Приложение 1</w:t>
              </w:r>
              <w:r w:rsidRPr="00855A2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:rsidR="00C44385" w:rsidRPr="00855A2F" w:rsidRDefault="00C44385" w:rsidP="00C44385">
          <w:pPr>
            <w:pStyle w:val="12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:rsidR="00C44385" w:rsidRPr="00855A2F" w:rsidRDefault="001C1647" w:rsidP="00C44385">
          <w:pPr>
            <w:rPr>
              <w:b/>
              <w:bCs/>
              <w:sz w:val="26"/>
              <w:szCs w:val="26"/>
            </w:rPr>
          </w:pPr>
        </w:p>
      </w:sdtContent>
    </w:sdt>
    <w:p w:rsidR="00C44385" w:rsidRPr="00855A2F" w:rsidRDefault="00C44385">
      <w:pPr>
        <w:spacing w:after="160" w:line="259" w:lineRule="auto"/>
        <w:rPr>
          <w:sz w:val="26"/>
          <w:szCs w:val="26"/>
        </w:rPr>
      </w:pPr>
      <w:r w:rsidRPr="00855A2F">
        <w:rPr>
          <w:sz w:val="26"/>
          <w:szCs w:val="26"/>
        </w:rPr>
        <w:br w:type="page"/>
      </w:r>
    </w:p>
    <w:p w:rsidR="00907584" w:rsidRPr="00855A2F" w:rsidRDefault="00907584" w:rsidP="00B34E5F">
      <w:pPr>
        <w:numPr>
          <w:ilvl w:val="0"/>
          <w:numId w:val="3"/>
        </w:numPr>
        <w:spacing w:line="276" w:lineRule="auto"/>
        <w:contextualSpacing/>
        <w:jc w:val="center"/>
        <w:rPr>
          <w:b/>
          <w:bCs/>
          <w:sz w:val="26"/>
          <w:szCs w:val="26"/>
        </w:rPr>
      </w:pPr>
      <w:r w:rsidRPr="00855A2F">
        <w:rPr>
          <w:b/>
          <w:bCs/>
          <w:sz w:val="26"/>
          <w:szCs w:val="26"/>
        </w:rPr>
        <w:lastRenderedPageBreak/>
        <w:t>Пояснительная записка</w:t>
      </w:r>
    </w:p>
    <w:p w:rsidR="00907584" w:rsidRPr="00855A2F" w:rsidRDefault="00907584" w:rsidP="00907584">
      <w:pPr>
        <w:spacing w:line="276" w:lineRule="auto"/>
        <w:ind w:firstLine="709"/>
        <w:jc w:val="both"/>
        <w:rPr>
          <w:bCs/>
          <w:iCs/>
          <w:sz w:val="26"/>
          <w:szCs w:val="26"/>
        </w:rPr>
      </w:pPr>
      <w:r w:rsidRPr="00855A2F">
        <w:rPr>
          <w:rFonts w:eastAsia="Calibri"/>
          <w:sz w:val="26"/>
          <w:szCs w:val="26"/>
        </w:rPr>
        <w:t>Методические рекомендации по выполнению внеаудито</w:t>
      </w:r>
      <w:r w:rsidR="00C44385" w:rsidRPr="00855A2F">
        <w:rPr>
          <w:rFonts w:eastAsia="Calibri"/>
          <w:sz w:val="26"/>
          <w:szCs w:val="26"/>
        </w:rPr>
        <w:t>рной самостоятел</w:t>
      </w:r>
      <w:r w:rsidR="00C44385" w:rsidRPr="00855A2F">
        <w:rPr>
          <w:rFonts w:eastAsia="Calibri"/>
          <w:sz w:val="26"/>
          <w:szCs w:val="26"/>
        </w:rPr>
        <w:t>ь</w:t>
      </w:r>
      <w:r w:rsidR="00C44385" w:rsidRPr="00855A2F">
        <w:rPr>
          <w:rFonts w:eastAsia="Calibri"/>
          <w:sz w:val="26"/>
          <w:szCs w:val="26"/>
        </w:rPr>
        <w:t>ной работы по</w:t>
      </w:r>
      <w:r w:rsidR="00C8344F" w:rsidRPr="00855A2F">
        <w:rPr>
          <w:rFonts w:eastAsia="Calibri"/>
          <w:sz w:val="26"/>
          <w:szCs w:val="26"/>
        </w:rPr>
        <w:t xml:space="preserve">дисциплине </w:t>
      </w:r>
      <w:r w:rsidR="006D24BF" w:rsidRPr="00855A2F">
        <w:rPr>
          <w:sz w:val="26"/>
          <w:szCs w:val="26"/>
        </w:rPr>
        <w:t>ОП.04</w:t>
      </w:r>
      <w:r w:rsidR="00D44C39" w:rsidRPr="00855A2F">
        <w:rPr>
          <w:sz w:val="26"/>
          <w:szCs w:val="26"/>
        </w:rPr>
        <w:t>. Допуски и технические измерения</w:t>
      </w:r>
      <w:r w:rsidRPr="00855A2F">
        <w:rPr>
          <w:iCs/>
          <w:sz w:val="26"/>
          <w:szCs w:val="26"/>
        </w:rPr>
        <w:t xml:space="preserve">разработаны с целью </w:t>
      </w:r>
      <w:r w:rsidRPr="00855A2F">
        <w:rPr>
          <w:bCs/>
          <w:iCs/>
          <w:sz w:val="26"/>
          <w:szCs w:val="26"/>
        </w:rPr>
        <w:t xml:space="preserve">формирования у </w:t>
      </w:r>
      <w:r w:rsidRPr="00855A2F">
        <w:rPr>
          <w:iCs/>
          <w:sz w:val="26"/>
          <w:szCs w:val="26"/>
        </w:rPr>
        <w:t>обучающихся</w:t>
      </w:r>
      <w:r w:rsidRPr="00855A2F">
        <w:rPr>
          <w:bCs/>
          <w:i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</w:t>
      </w:r>
      <w:r w:rsidRPr="00855A2F">
        <w:rPr>
          <w:bCs/>
          <w:iCs/>
          <w:sz w:val="26"/>
          <w:szCs w:val="26"/>
        </w:rPr>
        <w:t>я</w:t>
      </w:r>
      <w:r w:rsidRPr="00855A2F">
        <w:rPr>
          <w:bCs/>
          <w:iCs/>
          <w:sz w:val="26"/>
          <w:szCs w:val="26"/>
        </w:rPr>
        <w:t>тельности, ответственности, организованности в решении учебных и професси</w:t>
      </w:r>
      <w:r w:rsidRPr="00855A2F">
        <w:rPr>
          <w:bCs/>
          <w:iCs/>
          <w:sz w:val="26"/>
          <w:szCs w:val="26"/>
        </w:rPr>
        <w:t>о</w:t>
      </w:r>
      <w:r w:rsidRPr="00855A2F">
        <w:rPr>
          <w:bCs/>
          <w:iCs/>
          <w:sz w:val="26"/>
          <w:szCs w:val="26"/>
        </w:rPr>
        <w:t>нальных задач.</w:t>
      </w:r>
    </w:p>
    <w:p w:rsidR="00C44385" w:rsidRPr="00855A2F" w:rsidRDefault="00C44385" w:rsidP="00907584">
      <w:pPr>
        <w:spacing w:line="276" w:lineRule="auto"/>
        <w:ind w:firstLine="720"/>
        <w:jc w:val="both"/>
        <w:rPr>
          <w:rFonts w:eastAsia="Calibri"/>
          <w:sz w:val="26"/>
          <w:szCs w:val="26"/>
        </w:rPr>
      </w:pPr>
      <w:r w:rsidRPr="00855A2F">
        <w:rPr>
          <w:rFonts w:eastAsia="Calibri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907584" w:rsidRPr="00855A2F" w:rsidRDefault="00907584" w:rsidP="00907584">
      <w:pPr>
        <w:spacing w:line="276" w:lineRule="auto"/>
        <w:ind w:firstLine="720"/>
        <w:jc w:val="both"/>
        <w:rPr>
          <w:rFonts w:eastAsia="Calibri"/>
          <w:b/>
          <w:bCs/>
          <w:sz w:val="26"/>
          <w:szCs w:val="26"/>
        </w:rPr>
      </w:pPr>
      <w:r w:rsidRPr="00855A2F">
        <w:rPr>
          <w:rFonts w:eastAsia="Calibri"/>
          <w:sz w:val="26"/>
          <w:szCs w:val="26"/>
        </w:rPr>
        <w:t xml:space="preserve">В результате выполнения у обучающегося формируются и закрепляются следующие </w:t>
      </w:r>
      <w:r w:rsidRPr="00855A2F">
        <w:rPr>
          <w:rFonts w:eastAsia="Calibri"/>
          <w:b/>
          <w:sz w:val="26"/>
          <w:szCs w:val="26"/>
        </w:rPr>
        <w:t>знания</w:t>
      </w:r>
      <w:r w:rsidRPr="00855A2F">
        <w:rPr>
          <w:b/>
          <w:bCs/>
          <w:sz w:val="26"/>
          <w:szCs w:val="26"/>
        </w:rPr>
        <w:t>:</w:t>
      </w:r>
    </w:p>
    <w:p w:rsidR="00D44C39" w:rsidRPr="00855A2F" w:rsidRDefault="00D44C39" w:rsidP="00D44C39">
      <w:pPr>
        <w:pStyle w:val="a7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системы допусков и посадок, точность обработки, квалитеты, классы точн</w:t>
      </w:r>
      <w:r w:rsidRPr="00855A2F">
        <w:rPr>
          <w:rFonts w:ascii="Times New Roman" w:hAnsi="Times New Roman" w:cs="Times New Roman"/>
          <w:sz w:val="26"/>
          <w:szCs w:val="26"/>
        </w:rPr>
        <w:t>о</w:t>
      </w:r>
      <w:r w:rsidRPr="00855A2F">
        <w:rPr>
          <w:rFonts w:ascii="Times New Roman" w:hAnsi="Times New Roman" w:cs="Times New Roman"/>
          <w:sz w:val="26"/>
          <w:szCs w:val="26"/>
        </w:rPr>
        <w:t xml:space="preserve">сти; </w:t>
      </w:r>
    </w:p>
    <w:p w:rsidR="00D44C39" w:rsidRPr="00855A2F" w:rsidRDefault="00D44C39" w:rsidP="00D44C39">
      <w:pPr>
        <w:pStyle w:val="a7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допуски и отклонения формы и расположения поверхностей.</w:t>
      </w:r>
    </w:p>
    <w:p w:rsidR="00907584" w:rsidRPr="00855A2F" w:rsidRDefault="00907584" w:rsidP="00D44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результате выполнения внеаудиторной самостоятельной работы у об</w:t>
      </w:r>
      <w:r w:rsidRPr="00855A2F">
        <w:rPr>
          <w:sz w:val="26"/>
          <w:szCs w:val="26"/>
        </w:rPr>
        <w:t>у</w:t>
      </w:r>
      <w:r w:rsidRPr="00855A2F">
        <w:rPr>
          <w:sz w:val="26"/>
          <w:szCs w:val="26"/>
        </w:rPr>
        <w:t xml:space="preserve">чающегося формируются </w:t>
      </w:r>
      <w:r w:rsidRPr="00855A2F">
        <w:rPr>
          <w:b/>
          <w:sz w:val="26"/>
          <w:szCs w:val="26"/>
        </w:rPr>
        <w:t>умения</w:t>
      </w:r>
      <w:r w:rsidRPr="00855A2F">
        <w:rPr>
          <w:sz w:val="26"/>
          <w:szCs w:val="26"/>
        </w:rPr>
        <w:t>:</w:t>
      </w:r>
    </w:p>
    <w:p w:rsidR="00D44C39" w:rsidRPr="00855A2F" w:rsidRDefault="00D44C39" w:rsidP="00D44C39">
      <w:pPr>
        <w:pStyle w:val="a7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контролировать качество выполняемых работ.</w:t>
      </w:r>
    </w:p>
    <w:p w:rsidR="00FB5B02" w:rsidRPr="00855A2F" w:rsidRDefault="00C44385" w:rsidP="00C44385">
      <w:pPr>
        <w:spacing w:before="120" w:after="120" w:line="276" w:lineRule="auto"/>
        <w:ind w:firstLine="720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Выполнение практических заданий обучающимся способствует  овладению следующими общими и профессиональными компетенциями, личностными р</w:t>
      </w:r>
      <w:r w:rsidRPr="00855A2F">
        <w:rPr>
          <w:rFonts w:eastAsia="Calibri"/>
          <w:sz w:val="26"/>
          <w:szCs w:val="26"/>
          <w:lang w:eastAsia="en-US"/>
        </w:rPr>
        <w:t>е</w:t>
      </w:r>
      <w:r w:rsidRPr="00855A2F">
        <w:rPr>
          <w:rFonts w:eastAsia="Calibri"/>
          <w:sz w:val="26"/>
          <w:szCs w:val="26"/>
          <w:lang w:eastAsia="en-US"/>
        </w:rPr>
        <w:t>зультатами в соответствии с рабочей программой воспитания</w:t>
      </w:r>
      <w:r w:rsidR="00FB5B02" w:rsidRPr="00855A2F">
        <w:rPr>
          <w:rFonts w:eastAsia="Calibri"/>
          <w:sz w:val="26"/>
          <w:szCs w:val="26"/>
          <w:lang w:eastAsia="en-US"/>
        </w:rPr>
        <w:t>:</w:t>
      </w:r>
    </w:p>
    <w:tbl>
      <w:tblPr>
        <w:tblpPr w:leftFromText="180" w:rightFromText="180" w:bottomFromText="200" w:vertAnchor="text" w:tblpX="-351" w:tblpY="1"/>
        <w:tblOverlap w:val="never"/>
        <w:tblW w:w="10031" w:type="dxa"/>
        <w:tblLayout w:type="fixed"/>
        <w:tblLook w:val="04A0"/>
      </w:tblPr>
      <w:tblGrid>
        <w:gridCol w:w="1526"/>
        <w:gridCol w:w="8505"/>
      </w:tblGrid>
      <w:tr w:rsidR="00FB5B02" w:rsidRPr="00855A2F" w:rsidTr="00C44385">
        <w:trPr>
          <w:trHeight w:val="651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  <w:hideMark/>
          </w:tcPr>
          <w:p w:rsidR="00FB5B02" w:rsidRPr="00855A2F" w:rsidRDefault="00FB5B02" w:rsidP="00C44385">
            <w:pPr>
              <w:spacing w:after="200" w:line="276" w:lineRule="auto"/>
              <w:ind w:left="470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Код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B5B02" w:rsidRPr="00855A2F" w:rsidRDefault="00FB5B02" w:rsidP="00FB5B02">
            <w:pPr>
              <w:spacing w:after="200" w:line="276" w:lineRule="auto"/>
              <w:ind w:left="47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Наименование результата обучения</w:t>
            </w:r>
          </w:p>
        </w:tc>
      </w:tr>
      <w:tr w:rsidR="00FB5B02" w:rsidRPr="00855A2F" w:rsidTr="00C44385">
        <w:trPr>
          <w:trHeight w:val="26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2.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D44C39" w:rsidP="00C44385">
            <w:pPr>
              <w:jc w:val="both"/>
              <w:rPr>
                <w:rFonts w:eastAsia="Calibri"/>
                <w:bCs/>
                <w:lang w:eastAsia="en-US"/>
              </w:rPr>
            </w:pPr>
            <w:r w:rsidRPr="00855A2F">
              <w:t>Организовывать собственную деятельность, исходя из цели и способов ее до</w:t>
            </w:r>
            <w:r w:rsidRPr="00855A2F">
              <w:t>с</w:t>
            </w:r>
            <w:r w:rsidRPr="00855A2F">
              <w:t>тижения, определенных руководителем</w:t>
            </w:r>
          </w:p>
        </w:tc>
      </w:tr>
      <w:tr w:rsidR="00FB5B02" w:rsidRPr="00855A2F" w:rsidTr="00C44385">
        <w:trPr>
          <w:trHeight w:val="353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3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D44C39" w:rsidP="00C44385">
            <w:pPr>
              <w:shd w:val="clear" w:color="auto" w:fill="FFFFFF"/>
              <w:contextualSpacing/>
            </w:pPr>
            <w:r w:rsidRPr="00855A2F">
              <w:t>Анализировать рабочую ситуацию, осуществлять текущий и итоговый ко</w:t>
            </w:r>
            <w:r w:rsidRPr="00855A2F">
              <w:t>н</w:t>
            </w:r>
            <w:r w:rsidRPr="00855A2F">
              <w:t>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FB5B02" w:rsidRPr="00855A2F" w:rsidTr="00C44385">
        <w:trPr>
          <w:trHeight w:val="75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4.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D44C39" w:rsidP="00C44385">
            <w:pPr>
              <w:shd w:val="clear" w:color="auto" w:fill="FFFFFF"/>
              <w:contextualSpacing/>
            </w:pPr>
            <w:r w:rsidRPr="00855A2F">
              <w:t>Осуществлять поиск информации, необходимой для эффективного выполнения профессиональных задач.</w:t>
            </w:r>
          </w:p>
        </w:tc>
      </w:tr>
      <w:tr w:rsidR="00FB5B02" w:rsidRPr="00855A2F" w:rsidTr="00C44385">
        <w:trPr>
          <w:trHeight w:val="518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FB5B02" w:rsidRPr="00855A2F" w:rsidRDefault="00FB5B02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5.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B02" w:rsidRPr="00855A2F" w:rsidRDefault="00FB5B02" w:rsidP="00C44385">
            <w:pPr>
              <w:jc w:val="both"/>
              <w:rPr>
                <w:rFonts w:eastAsia="Calibri"/>
                <w:bCs/>
                <w:lang w:eastAsia="en-US"/>
              </w:rPr>
            </w:pPr>
            <w:r w:rsidRPr="00855A2F">
              <w:rPr>
                <w:rFonts w:eastAsia="Calibri"/>
                <w:bCs/>
                <w:lang w:eastAsia="en-US"/>
              </w:rPr>
              <w:t>Использовать информационно-коммуникационные технологии в професси</w:t>
            </w:r>
            <w:r w:rsidRPr="00855A2F">
              <w:rPr>
                <w:rFonts w:eastAsia="Calibri"/>
                <w:bCs/>
                <w:lang w:eastAsia="en-US"/>
              </w:rPr>
              <w:t>о</w:t>
            </w:r>
            <w:r w:rsidRPr="00855A2F">
              <w:rPr>
                <w:rFonts w:eastAsia="Calibri"/>
                <w:bCs/>
                <w:lang w:eastAsia="en-US"/>
              </w:rPr>
              <w:t xml:space="preserve">нальной деятельности. </w:t>
            </w:r>
          </w:p>
        </w:tc>
      </w:tr>
      <w:tr w:rsidR="00C44385" w:rsidRPr="00855A2F" w:rsidTr="00C44385">
        <w:trPr>
          <w:trHeight w:val="402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C44385" w:rsidRPr="00855A2F" w:rsidRDefault="00C44385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55A2F">
              <w:rPr>
                <w:rFonts w:eastAsia="Calibri"/>
                <w:b/>
                <w:bCs/>
                <w:lang w:eastAsia="en-US"/>
              </w:rPr>
              <w:t>ОК 6.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4385" w:rsidRPr="00855A2F" w:rsidRDefault="00C44385" w:rsidP="00C44385">
            <w:pPr>
              <w:jc w:val="both"/>
              <w:rPr>
                <w:rFonts w:eastAsia="Calibri"/>
                <w:bCs/>
                <w:lang w:eastAsia="en-US"/>
              </w:rPr>
            </w:pPr>
            <w:r w:rsidRPr="00855A2F">
              <w:rPr>
                <w:rFonts w:eastAsia="Calibri"/>
                <w:bCs/>
                <w:lang w:eastAsia="en-US"/>
              </w:rPr>
              <w:t>Работать в команде, эффективно общаться с коллегами, руководством.</w:t>
            </w:r>
          </w:p>
        </w:tc>
      </w:tr>
      <w:tr w:rsidR="00215263" w:rsidRPr="00855A2F" w:rsidTr="00C44385">
        <w:trPr>
          <w:trHeight w:val="376"/>
        </w:trPr>
        <w:tc>
          <w:tcPr>
            <w:tcW w:w="15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215263" w:rsidRPr="00855A2F" w:rsidRDefault="00C44385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lang w:eastAsia="en-US"/>
              </w:rPr>
            </w:pPr>
            <w:r w:rsidRPr="00855A2F">
              <w:rPr>
                <w:rFonts w:eastAsia="Calibri"/>
                <w:b/>
                <w:lang w:eastAsia="en-US"/>
              </w:rPr>
              <w:t>ПК 1.6</w:t>
            </w:r>
          </w:p>
        </w:tc>
        <w:tc>
          <w:tcPr>
            <w:tcW w:w="8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215263" w:rsidRPr="00855A2F" w:rsidRDefault="00D44C39" w:rsidP="00C44385">
            <w:pPr>
              <w:shd w:val="clear" w:color="auto" w:fill="FFFFFF"/>
              <w:contextualSpacing/>
            </w:pPr>
            <w:r w:rsidRPr="00855A2F">
              <w:t>Проводить контроль подготовки и сборки элементов конструкции под сварку.</w:t>
            </w:r>
          </w:p>
        </w:tc>
      </w:tr>
      <w:tr w:rsidR="00FB5B02" w:rsidRPr="00855A2F" w:rsidTr="00C44385">
        <w:tc>
          <w:tcPr>
            <w:tcW w:w="15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FB5B02" w:rsidRPr="00855A2F" w:rsidRDefault="00D44C39" w:rsidP="00C44385">
            <w:pPr>
              <w:spacing w:line="276" w:lineRule="auto"/>
              <w:ind w:right="459"/>
              <w:jc w:val="center"/>
              <w:rPr>
                <w:rFonts w:eastAsia="Calibri"/>
                <w:b/>
                <w:lang w:eastAsia="en-US"/>
              </w:rPr>
            </w:pPr>
            <w:r w:rsidRPr="00855A2F">
              <w:rPr>
                <w:rFonts w:eastAsia="Calibri"/>
                <w:b/>
                <w:lang w:eastAsia="en-US"/>
              </w:rPr>
              <w:t>ПК 1.9</w:t>
            </w:r>
          </w:p>
        </w:tc>
        <w:tc>
          <w:tcPr>
            <w:tcW w:w="8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FB5B02" w:rsidRPr="00855A2F" w:rsidRDefault="00D44C39" w:rsidP="00C44385">
            <w:pPr>
              <w:shd w:val="clear" w:color="auto" w:fill="FFFFFF"/>
              <w:contextualSpacing/>
            </w:pPr>
            <w:r w:rsidRPr="00855A2F">
              <w:t>Проводить контроль сварных соединений на соответствие геометрическим ра</w:t>
            </w:r>
            <w:r w:rsidRPr="00855A2F">
              <w:t>з</w:t>
            </w:r>
            <w:r w:rsidRPr="00855A2F">
              <w:t>мерам, требуемым конструкторской и производственно-технологической док</w:t>
            </w:r>
            <w:r w:rsidRPr="00855A2F">
              <w:t>у</w:t>
            </w:r>
            <w:r w:rsidRPr="00855A2F">
              <w:t>ментации по сварке.</w:t>
            </w:r>
          </w:p>
        </w:tc>
      </w:tr>
    </w:tbl>
    <w:p w:rsidR="00855A2F" w:rsidRDefault="00855A2F" w:rsidP="00855A2F">
      <w:pPr>
        <w:pStyle w:val="a7"/>
        <w:spacing w:after="0" w:line="240" w:lineRule="auto"/>
        <w:ind w:left="0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855A2F" w:rsidRDefault="00855A2F">
      <w:pPr>
        <w:spacing w:after="160" w:line="259" w:lineRule="auto"/>
        <w:rPr>
          <w:rFonts w:eastAsia="Calibri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3A3D08" w:rsidRPr="00855A2F" w:rsidRDefault="00855A2F" w:rsidP="00855A2F">
      <w:pPr>
        <w:pStyle w:val="a7"/>
        <w:spacing w:after="0" w:line="240" w:lineRule="auto"/>
        <w:ind w:left="0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55A2F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3A3D08" w:rsidRPr="00855A2F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="003A3D08" w:rsidRPr="00855A2F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3A3D08" w:rsidRPr="00855A2F" w:rsidRDefault="003A3D08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E62BC" w:rsidRPr="00855A2F" w:rsidRDefault="009E62BC" w:rsidP="00920844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</w:p>
    <w:tbl>
      <w:tblPr>
        <w:tblStyle w:val="a6"/>
        <w:tblW w:w="10280" w:type="dxa"/>
        <w:tblInd w:w="-709" w:type="dxa"/>
        <w:tblLook w:val="04A0"/>
      </w:tblPr>
      <w:tblGrid>
        <w:gridCol w:w="829"/>
        <w:gridCol w:w="2376"/>
        <w:gridCol w:w="3604"/>
        <w:gridCol w:w="1420"/>
        <w:gridCol w:w="2051"/>
      </w:tblGrid>
      <w:tr w:rsidR="00C44385" w:rsidRPr="00855A2F" w:rsidTr="00C44385">
        <w:trPr>
          <w:trHeight w:val="783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№п/п</w:t>
            </w:r>
          </w:p>
        </w:tc>
        <w:tc>
          <w:tcPr>
            <w:tcW w:w="2376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Вид самостоятельной деятел</w:t>
            </w:r>
            <w:r w:rsidRPr="00855A2F">
              <w:rPr>
                <w:sz w:val="24"/>
                <w:szCs w:val="24"/>
              </w:rPr>
              <w:t>ь</w:t>
            </w:r>
            <w:r w:rsidRPr="00855A2F">
              <w:rPr>
                <w:sz w:val="24"/>
                <w:szCs w:val="24"/>
              </w:rPr>
              <w:t>ности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Кол-во ч</w:t>
            </w:r>
            <w:r w:rsidRPr="00855A2F">
              <w:rPr>
                <w:sz w:val="24"/>
                <w:szCs w:val="24"/>
              </w:rPr>
              <w:t>а</w:t>
            </w:r>
            <w:r w:rsidRPr="00855A2F">
              <w:rPr>
                <w:sz w:val="24"/>
                <w:szCs w:val="24"/>
              </w:rPr>
              <w:t>сов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Результат работы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C44385" w:rsidRPr="00855A2F" w:rsidTr="00C44385">
        <w:trPr>
          <w:trHeight w:val="1310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1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44385" w:rsidRPr="00855A2F" w:rsidRDefault="00C44385" w:rsidP="00C44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4"/>
                <w:szCs w:val="24"/>
              </w:rPr>
            </w:pPr>
            <w:r w:rsidRPr="00855A2F">
              <w:rPr>
                <w:rFonts w:eastAsia="Calibri"/>
                <w:bCs/>
                <w:sz w:val="24"/>
                <w:szCs w:val="24"/>
              </w:rPr>
              <w:t>Тема 1.1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Основные понятия о взаимозаменяемости деталей, узлов и м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ханизмов.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keepNext/>
              <w:jc w:val="both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по теме: «Предпочтительные числа и   ряды предпочтительных чисел.»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3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</w:t>
            </w:r>
          </w:p>
        </w:tc>
      </w:tr>
      <w:tr w:rsidR="00C44385" w:rsidRPr="00855A2F" w:rsidTr="00C44385">
        <w:trPr>
          <w:trHeight w:val="1310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376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bCs/>
                <w:sz w:val="24"/>
                <w:szCs w:val="24"/>
              </w:rPr>
              <w:t xml:space="preserve">Тема 1.3. </w:t>
            </w:r>
            <w:r w:rsidRPr="00855A2F">
              <w:rPr>
                <w:sz w:val="24"/>
                <w:szCs w:val="24"/>
              </w:rPr>
              <w:t>Взаимоз</w:t>
            </w:r>
            <w:r w:rsidRPr="00855A2F">
              <w:rPr>
                <w:sz w:val="24"/>
                <w:szCs w:val="24"/>
              </w:rPr>
              <w:t>а</w:t>
            </w:r>
            <w:r w:rsidRPr="00855A2F">
              <w:rPr>
                <w:sz w:val="24"/>
                <w:szCs w:val="24"/>
              </w:rPr>
              <w:t>меняемость деталей по форме и взаи</w:t>
            </w:r>
            <w:r w:rsidRPr="00855A2F">
              <w:rPr>
                <w:sz w:val="24"/>
                <w:szCs w:val="24"/>
              </w:rPr>
              <w:t>м</w:t>
            </w:r>
            <w:r w:rsidRPr="00855A2F">
              <w:rPr>
                <w:sz w:val="24"/>
                <w:szCs w:val="24"/>
              </w:rPr>
              <w:t>ному расположению  поверхностей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bCs/>
                <w:sz w:val="24"/>
                <w:szCs w:val="24"/>
              </w:rPr>
              <w:t>Подготовка презентации по т</w:t>
            </w:r>
            <w:r w:rsidRPr="00855A2F">
              <w:rPr>
                <w:bCs/>
                <w:sz w:val="24"/>
                <w:szCs w:val="24"/>
              </w:rPr>
              <w:t>е</w:t>
            </w:r>
            <w:r w:rsidRPr="00855A2F">
              <w:rPr>
                <w:bCs/>
                <w:sz w:val="24"/>
                <w:szCs w:val="24"/>
              </w:rPr>
              <w:t>ме: « Условные обозначения д</w:t>
            </w:r>
            <w:r w:rsidRPr="00855A2F">
              <w:rPr>
                <w:bCs/>
                <w:sz w:val="24"/>
                <w:szCs w:val="24"/>
              </w:rPr>
              <w:t>о</w:t>
            </w:r>
            <w:r w:rsidRPr="00855A2F">
              <w:rPr>
                <w:bCs/>
                <w:sz w:val="24"/>
                <w:szCs w:val="24"/>
              </w:rPr>
              <w:t>пусков формы и расположения поверхностей на чертежах.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Представление мультимедийной презентации.</w:t>
            </w:r>
          </w:p>
        </w:tc>
      </w:tr>
      <w:tr w:rsidR="00C44385" w:rsidRPr="00855A2F" w:rsidTr="00C44385">
        <w:trPr>
          <w:trHeight w:val="1295"/>
        </w:trPr>
        <w:tc>
          <w:tcPr>
            <w:tcW w:w="829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3</w:t>
            </w:r>
          </w:p>
        </w:tc>
        <w:tc>
          <w:tcPr>
            <w:tcW w:w="2376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 1.4.Допуски и отклонения формы. Шероховатость п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верхности</w:t>
            </w:r>
            <w:r w:rsidRPr="00855A2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bCs/>
                <w:sz w:val="24"/>
                <w:szCs w:val="24"/>
              </w:rPr>
              <w:t>Подготовка доклада  по теме: « Влияние волнистости и шерох</w:t>
            </w:r>
            <w:r w:rsidRPr="00855A2F">
              <w:rPr>
                <w:bCs/>
                <w:sz w:val="24"/>
                <w:szCs w:val="24"/>
              </w:rPr>
              <w:t>о</w:t>
            </w:r>
            <w:r w:rsidRPr="00855A2F">
              <w:rPr>
                <w:bCs/>
                <w:sz w:val="24"/>
                <w:szCs w:val="24"/>
              </w:rPr>
              <w:t>ватости поверхности на эк</w:t>
            </w:r>
            <w:r w:rsidRPr="00855A2F">
              <w:rPr>
                <w:bCs/>
                <w:sz w:val="24"/>
                <w:szCs w:val="24"/>
              </w:rPr>
              <w:t>с</w:t>
            </w:r>
            <w:r w:rsidRPr="00855A2F">
              <w:rPr>
                <w:bCs/>
                <w:sz w:val="24"/>
                <w:szCs w:val="24"/>
              </w:rPr>
              <w:t>плуатационные свойства узлов и механизмов.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доклада.</w:t>
            </w:r>
          </w:p>
        </w:tc>
      </w:tr>
      <w:tr w:rsidR="00C44385" w:rsidRPr="00855A2F" w:rsidTr="00C44385">
        <w:trPr>
          <w:trHeight w:val="137"/>
        </w:trPr>
        <w:tc>
          <w:tcPr>
            <w:tcW w:w="829" w:type="dxa"/>
            <w:vMerge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по теме «Виды отклонений цилиндрич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ских поверхностей», «Виды о</w:t>
            </w:r>
            <w:r w:rsidRPr="00855A2F">
              <w:rPr>
                <w:sz w:val="24"/>
                <w:szCs w:val="24"/>
              </w:rPr>
              <w:t>т</w:t>
            </w:r>
            <w:r w:rsidRPr="00855A2F">
              <w:rPr>
                <w:sz w:val="24"/>
                <w:szCs w:val="24"/>
              </w:rPr>
              <w:t>клонений плоских поверхн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стей.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783"/>
        </w:trPr>
        <w:tc>
          <w:tcPr>
            <w:tcW w:w="829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4</w:t>
            </w:r>
          </w:p>
          <w:p w:rsidR="00C44385" w:rsidRPr="00855A2F" w:rsidRDefault="00C44385" w:rsidP="00C44385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2376" w:type="dxa"/>
          </w:tcPr>
          <w:p w:rsidR="00C44385" w:rsidRPr="00855A2F" w:rsidRDefault="00C44385" w:rsidP="00C44385">
            <w:pPr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 2.1.</w:t>
            </w:r>
          </w:p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Основные понятия по метрологии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ind w:firstLine="365"/>
              <w:jc w:val="both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на тему « Средства измерения и контр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ля линейных и угловых величин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137"/>
        </w:trPr>
        <w:tc>
          <w:tcPr>
            <w:tcW w:w="829" w:type="dxa"/>
            <w:vMerge/>
          </w:tcPr>
          <w:p w:rsidR="00C44385" w:rsidRPr="00855A2F" w:rsidRDefault="00C44385" w:rsidP="00C44385">
            <w:pPr>
              <w:pStyle w:val="a3"/>
              <w:spacing w:after="0"/>
              <w:rPr>
                <w:sz w:val="24"/>
                <w:szCs w:val="24"/>
              </w:rPr>
            </w:pPr>
          </w:p>
        </w:tc>
        <w:tc>
          <w:tcPr>
            <w:tcW w:w="2376" w:type="dxa"/>
            <w:vMerge w:val="restart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Тема 2.2. «Средства для измерения и контроля линейных размеров».</w:t>
            </w:r>
          </w:p>
        </w:tc>
        <w:tc>
          <w:tcPr>
            <w:tcW w:w="3604" w:type="dxa"/>
          </w:tcPr>
          <w:p w:rsidR="00C44385" w:rsidRPr="00855A2F" w:rsidRDefault="00C44385" w:rsidP="00C44385">
            <w:pPr>
              <w:jc w:val="both"/>
              <w:rPr>
                <w:bCs/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на тему « Средства измерения с оптич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ским, оптико-механическим и пневматическим преобразование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137"/>
        </w:trPr>
        <w:tc>
          <w:tcPr>
            <w:tcW w:w="829" w:type="dxa"/>
            <w:vMerge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</w:tcPr>
          <w:p w:rsidR="00C44385" w:rsidRPr="00855A2F" w:rsidRDefault="00C44385" w:rsidP="00C44385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3604" w:type="dxa"/>
          </w:tcPr>
          <w:p w:rsidR="00C44385" w:rsidRPr="00855A2F" w:rsidRDefault="00C44385" w:rsidP="00C44385">
            <w:pPr>
              <w:rPr>
                <w:bCs/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Подготовка реферата на тему « Автоматические  средства ко</w:t>
            </w:r>
            <w:r w:rsidRPr="00855A2F">
              <w:rPr>
                <w:sz w:val="24"/>
                <w:szCs w:val="24"/>
              </w:rPr>
              <w:t>н</w:t>
            </w:r>
            <w:r w:rsidRPr="00855A2F">
              <w:rPr>
                <w:sz w:val="24"/>
                <w:szCs w:val="24"/>
              </w:rPr>
              <w:t>троля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1371"/>
        </w:trPr>
        <w:tc>
          <w:tcPr>
            <w:tcW w:w="829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7</w:t>
            </w:r>
          </w:p>
        </w:tc>
        <w:tc>
          <w:tcPr>
            <w:tcW w:w="2376" w:type="dxa"/>
          </w:tcPr>
          <w:p w:rsidR="00C44385" w:rsidRPr="00855A2F" w:rsidRDefault="00C44385" w:rsidP="00C44385">
            <w:pPr>
              <w:jc w:val="both"/>
              <w:rPr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  <w:lang w:eastAsia="en-US"/>
              </w:rPr>
              <w:t>Тема 2.4.</w:t>
            </w:r>
          </w:p>
          <w:p w:rsidR="00C44385" w:rsidRPr="00855A2F" w:rsidRDefault="00C44385" w:rsidP="00C44385">
            <w:pPr>
              <w:jc w:val="both"/>
              <w:rPr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  <w:lang w:eastAsia="en-US"/>
              </w:rPr>
              <w:t xml:space="preserve">«Средства </w:t>
            </w:r>
          </w:p>
          <w:p w:rsidR="00C44385" w:rsidRPr="00855A2F" w:rsidRDefault="00C44385" w:rsidP="00C44385">
            <w:pPr>
              <w:jc w:val="both"/>
              <w:rPr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  <w:lang w:eastAsia="en-US"/>
              </w:rPr>
              <w:t xml:space="preserve">визуального и </w:t>
            </w:r>
          </w:p>
          <w:p w:rsidR="00C44385" w:rsidRPr="00855A2F" w:rsidRDefault="00C44385" w:rsidP="00C44385">
            <w:pPr>
              <w:jc w:val="both"/>
              <w:rPr>
                <w:color w:val="000000"/>
                <w:sz w:val="24"/>
                <w:szCs w:val="24"/>
              </w:rPr>
            </w:pPr>
            <w:r w:rsidRPr="00855A2F">
              <w:rPr>
                <w:sz w:val="24"/>
                <w:szCs w:val="24"/>
                <w:lang w:eastAsia="en-US"/>
              </w:rPr>
              <w:t xml:space="preserve">измерительного контроля 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85" w:rsidRPr="00855A2F" w:rsidRDefault="00C44385" w:rsidP="00C44385">
            <w:pPr>
              <w:jc w:val="both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55A2F">
              <w:rPr>
                <w:sz w:val="24"/>
                <w:szCs w:val="24"/>
              </w:rPr>
              <w:t>Подготовка реферата по т</w:t>
            </w:r>
            <w:r w:rsidRPr="00855A2F">
              <w:rPr>
                <w:sz w:val="24"/>
                <w:szCs w:val="24"/>
              </w:rPr>
              <w:t>е</w:t>
            </w:r>
            <w:r w:rsidRPr="00855A2F">
              <w:rPr>
                <w:sz w:val="24"/>
                <w:szCs w:val="24"/>
              </w:rPr>
              <w:t>ме:Понятие о косвенных мет</w:t>
            </w:r>
            <w:r w:rsidRPr="00855A2F">
              <w:rPr>
                <w:sz w:val="24"/>
                <w:szCs w:val="24"/>
              </w:rPr>
              <w:t>о</w:t>
            </w:r>
            <w:r w:rsidRPr="00855A2F">
              <w:rPr>
                <w:sz w:val="24"/>
                <w:szCs w:val="24"/>
              </w:rPr>
              <w:t>дах контроля и измерения углов и конусов».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2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855A2F">
              <w:rPr>
                <w:sz w:val="24"/>
                <w:szCs w:val="24"/>
              </w:rPr>
              <w:t>Защита реферата.</w:t>
            </w:r>
          </w:p>
        </w:tc>
      </w:tr>
      <w:tr w:rsidR="00C44385" w:rsidRPr="00855A2F" w:rsidTr="00C44385">
        <w:trPr>
          <w:trHeight w:val="421"/>
        </w:trPr>
        <w:tc>
          <w:tcPr>
            <w:tcW w:w="6809" w:type="dxa"/>
            <w:gridSpan w:val="3"/>
            <w:tcBorders>
              <w:right w:val="single" w:sz="4" w:space="0" w:color="auto"/>
            </w:tcBorders>
            <w:vAlign w:val="center"/>
          </w:tcPr>
          <w:p w:rsidR="00C44385" w:rsidRPr="00855A2F" w:rsidRDefault="00C44385" w:rsidP="00C443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55A2F">
              <w:rPr>
                <w:b/>
                <w:sz w:val="24"/>
                <w:szCs w:val="24"/>
              </w:rPr>
              <w:t>Всего часов:</w:t>
            </w:r>
          </w:p>
        </w:tc>
        <w:tc>
          <w:tcPr>
            <w:tcW w:w="1420" w:type="dxa"/>
          </w:tcPr>
          <w:p w:rsidR="00C44385" w:rsidRPr="00855A2F" w:rsidRDefault="00C44385" w:rsidP="00C443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855A2F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051" w:type="dxa"/>
          </w:tcPr>
          <w:p w:rsidR="00C44385" w:rsidRPr="00855A2F" w:rsidRDefault="00C44385" w:rsidP="00C44385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</w:tbl>
    <w:p w:rsidR="00C44385" w:rsidRPr="00855A2F" w:rsidRDefault="00C44385">
      <w:pPr>
        <w:spacing w:after="160" w:line="259" w:lineRule="auto"/>
        <w:rPr>
          <w:rFonts w:eastAsia="Calibri"/>
          <w:sz w:val="26"/>
          <w:szCs w:val="26"/>
          <w:lang w:eastAsia="en-US"/>
        </w:rPr>
      </w:pPr>
      <w:bookmarkStart w:id="0" w:name="_Toc354667570"/>
      <w:r w:rsidRPr="00855A2F">
        <w:rPr>
          <w:rFonts w:eastAsia="Calibri"/>
          <w:sz w:val="26"/>
          <w:szCs w:val="26"/>
          <w:lang w:eastAsia="en-US"/>
        </w:rPr>
        <w:br w:type="page"/>
      </w:r>
    </w:p>
    <w:bookmarkEnd w:id="0"/>
    <w:p w:rsidR="00855A2F" w:rsidRPr="00855A2F" w:rsidRDefault="00855A2F" w:rsidP="00855A2F">
      <w:pPr>
        <w:jc w:val="center"/>
        <w:rPr>
          <w:b/>
          <w:bCs/>
          <w:sz w:val="26"/>
          <w:szCs w:val="26"/>
        </w:rPr>
      </w:pPr>
      <w:r w:rsidRPr="00855A2F">
        <w:rPr>
          <w:b/>
          <w:bCs/>
          <w:sz w:val="26"/>
          <w:szCs w:val="26"/>
        </w:rPr>
        <w:lastRenderedPageBreak/>
        <w:t xml:space="preserve">3. Общие рекомендации обучающемуся </w:t>
      </w:r>
      <w:r w:rsidRPr="00855A2F">
        <w:rPr>
          <w:b/>
          <w:bCs/>
          <w:sz w:val="26"/>
          <w:szCs w:val="26"/>
        </w:rPr>
        <w:br/>
        <w:t>по выполнению внеаудиторных самостоятельных работ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Внимательно изучите письменные методические рекомендации по выпо</w:t>
      </w:r>
      <w:r w:rsidRPr="00855A2F">
        <w:rPr>
          <w:sz w:val="26"/>
          <w:szCs w:val="26"/>
        </w:rPr>
        <w:t>л</w:t>
      </w:r>
      <w:r w:rsidRPr="00855A2F">
        <w:rPr>
          <w:sz w:val="26"/>
          <w:szCs w:val="26"/>
        </w:rPr>
        <w:t>нению самостоятельной работы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Ознакомьтесь со списком литературы и источников по заданной теме с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мостоятельной работы.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Повторите весь теоретический материал по конспектам и другим источн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кам, относящийся к теме самостоятельной работы, ответьте на контрольные вопр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сы по изученному материалу. 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Подготовьте все необходимое для выполнения задания, рационально по</w:t>
      </w:r>
      <w:r w:rsidRPr="00855A2F">
        <w:rPr>
          <w:sz w:val="26"/>
          <w:szCs w:val="26"/>
        </w:rPr>
        <w:t>д</w:t>
      </w:r>
      <w:r w:rsidRPr="00855A2F">
        <w:rPr>
          <w:sz w:val="26"/>
          <w:szCs w:val="26"/>
        </w:rPr>
        <w:t>готовьте рабочее место.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Продумайте ход выполнения работы.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Если ваша работа связана с использованием ИКТ, проверьте наличие и 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ботоспособность программного обеспечения, необходимого для выполнения зад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ния.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855A2F">
        <w:rPr>
          <w:sz w:val="26"/>
          <w:szCs w:val="26"/>
        </w:rPr>
        <w:t>Если при выполнении самостоятельной работы применяется 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>ной работы микрогруппы.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процессе выполнения самостоятельной работы обращайтесь за консул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>тациями к преподавателю, чтобы вовремя скорректировать свою деятельность, проверить правильность выполнения задания.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 окончании выполнения самостоятельной работы составьте письме</w:t>
      </w:r>
      <w:r w:rsidRPr="00855A2F">
        <w:rPr>
          <w:sz w:val="26"/>
          <w:szCs w:val="26"/>
        </w:rPr>
        <w:t>н</w:t>
      </w:r>
      <w:r w:rsidRPr="00855A2F">
        <w:rPr>
          <w:sz w:val="26"/>
          <w:szCs w:val="26"/>
        </w:rPr>
        <w:t xml:space="preserve">ный или устный отчет в соответствии с теми методическими указаниями по оформлению отчета, которые  вы получили от преподавателя или в методических указаниях. 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Сдайте готовую работу преподавателю для проверки точно в срок.</w:t>
      </w:r>
    </w:p>
    <w:p w:rsidR="00855A2F" w:rsidRPr="00855A2F" w:rsidRDefault="00855A2F" w:rsidP="00855A2F">
      <w:pPr>
        <w:widowControl w:val="0"/>
        <w:numPr>
          <w:ilvl w:val="0"/>
          <w:numId w:val="3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Arial-BoldMT"/>
          <w:sz w:val="26"/>
          <w:szCs w:val="26"/>
        </w:rPr>
      </w:pPr>
      <w:r w:rsidRPr="00855A2F">
        <w:rPr>
          <w:sz w:val="26"/>
          <w:szCs w:val="26"/>
        </w:rPr>
        <w:t xml:space="preserve">Если </w:t>
      </w:r>
      <w:r w:rsidRPr="00855A2F">
        <w:rPr>
          <w:rFonts w:eastAsia="Arial-BoldMT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855A2F" w:rsidRPr="00855A2F" w:rsidRDefault="00855A2F" w:rsidP="00855A2F">
      <w:pPr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Участвуйте в обсуждении полученных результатов самостоятельной раб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ты.</w:t>
      </w:r>
    </w:p>
    <w:p w:rsidR="00855A2F" w:rsidRPr="00855A2F" w:rsidRDefault="00855A2F" w:rsidP="00855A2F">
      <w:pPr>
        <w:tabs>
          <w:tab w:val="left" w:pos="3405"/>
        </w:tabs>
        <w:rPr>
          <w:sz w:val="26"/>
          <w:szCs w:val="26"/>
        </w:rPr>
      </w:pPr>
    </w:p>
    <w:p w:rsidR="00855A2F" w:rsidRPr="00855A2F" w:rsidRDefault="00855A2F" w:rsidP="00855A2F">
      <w:pPr>
        <w:spacing w:line="360" w:lineRule="auto"/>
        <w:ind w:firstLine="36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855A2F" w:rsidRPr="00855A2F" w:rsidTr="004C5598"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Кол-во ч</w:t>
            </w:r>
            <w:r w:rsidRPr="00855A2F">
              <w:rPr>
                <w:b/>
                <w:bCs/>
                <w:sz w:val="26"/>
                <w:szCs w:val="26"/>
              </w:rPr>
              <w:t>а</w:t>
            </w:r>
            <w:r w:rsidRPr="00855A2F">
              <w:rPr>
                <w:b/>
                <w:bCs/>
                <w:sz w:val="26"/>
                <w:szCs w:val="26"/>
              </w:rPr>
              <w:t>сов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855A2F" w:rsidRPr="00855A2F" w:rsidTr="004C5598">
        <w:trPr>
          <w:cantSplit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pStyle w:val="ab"/>
              <w:tabs>
                <w:tab w:val="clear" w:pos="4677"/>
                <w:tab w:val="clear" w:pos="9355"/>
              </w:tabs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Самоотчет</w:t>
            </w:r>
          </w:p>
        </w:tc>
      </w:tr>
      <w:tr w:rsidR="00855A2F" w:rsidRPr="00855A2F" w:rsidTr="004C5598">
        <w:trPr>
          <w:cantSplit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pStyle w:val="ab"/>
              <w:tabs>
                <w:tab w:val="clear" w:pos="4677"/>
                <w:tab w:val="clear" w:pos="9355"/>
              </w:tabs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Защита доклада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Самостоятельное решение ситуационных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Выступление на семин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ре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Оформление таблицы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10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Защита сообщения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6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Представление мульт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медийной презентации</w:t>
            </w:r>
          </w:p>
        </w:tc>
      </w:tr>
      <w:tr w:rsidR="00855A2F" w:rsidRPr="00855A2F" w:rsidTr="004C5598">
        <w:trPr>
          <w:cantSplit/>
          <w:trHeight w:val="599"/>
        </w:trPr>
        <w:tc>
          <w:tcPr>
            <w:tcW w:w="1020" w:type="dxa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16</w:t>
            </w:r>
          </w:p>
        </w:tc>
        <w:tc>
          <w:tcPr>
            <w:tcW w:w="5343" w:type="dxa"/>
          </w:tcPr>
          <w:p w:rsidR="00855A2F" w:rsidRPr="00855A2F" w:rsidRDefault="00855A2F" w:rsidP="004C5598">
            <w:pPr>
              <w:spacing w:line="360" w:lineRule="auto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855A2F" w:rsidRPr="00855A2F" w:rsidRDefault="00855A2F" w:rsidP="004C559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Защита реферата</w:t>
            </w:r>
          </w:p>
        </w:tc>
      </w:tr>
    </w:tbl>
    <w:p w:rsidR="00855A2F" w:rsidRPr="00855A2F" w:rsidRDefault="00855A2F" w:rsidP="00855A2F">
      <w:pPr>
        <w:tabs>
          <w:tab w:val="left" w:pos="3405"/>
        </w:tabs>
        <w:rPr>
          <w:sz w:val="26"/>
          <w:szCs w:val="26"/>
        </w:rPr>
      </w:pPr>
    </w:p>
    <w:p w:rsidR="00855A2F" w:rsidRPr="00855A2F" w:rsidRDefault="00855A2F" w:rsidP="00855A2F">
      <w:pPr>
        <w:pStyle w:val="1"/>
        <w:spacing w:line="360" w:lineRule="auto"/>
        <w:rPr>
          <w:b/>
          <w:sz w:val="26"/>
          <w:szCs w:val="26"/>
        </w:rPr>
      </w:pPr>
      <w:r w:rsidRPr="00855A2F">
        <w:rPr>
          <w:b/>
          <w:sz w:val="26"/>
          <w:szCs w:val="26"/>
        </w:rPr>
        <w:t>Методические рекомендации по работе  с литературой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Важной составляющей самостоятельной внеаудиторной подготовки являе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ся работа с литературой ко всем занятий: семинарским, практическим, при подг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товке к зачетам, экзаменам, тестированию участию в научных конференциях.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Умение работать с литературой означает научиться осмысленно пользоват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>ся источниками.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Существует несколько методов работы с литературой.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Один из них - самый известный - </w:t>
      </w:r>
      <w:r w:rsidRPr="00855A2F">
        <w:rPr>
          <w:sz w:val="26"/>
          <w:szCs w:val="26"/>
          <w:u w:val="single"/>
        </w:rPr>
        <w:t>метод повторения</w:t>
      </w:r>
      <w:r w:rsidRPr="00855A2F">
        <w:rPr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Наиболее эффективный метод - </w:t>
      </w:r>
      <w:r w:rsidRPr="00855A2F">
        <w:rPr>
          <w:sz w:val="26"/>
          <w:szCs w:val="26"/>
          <w:u w:val="single"/>
        </w:rPr>
        <w:t>метод кодирования</w:t>
      </w:r>
      <w:r w:rsidRPr="00855A2F">
        <w:rPr>
          <w:sz w:val="26"/>
          <w:szCs w:val="26"/>
        </w:rPr>
        <w:t>: прочитанный текст нужно подвергнуть большей, чем простое заучивание, обработке. Чтобы основ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ными.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Для улучшения обработки информации очень важно устанавливать осмы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ленные связи, структурировать новые сведения.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Изучение научной учебной и иной литературы требует ведения рабочих з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писей.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sz w:val="26"/>
          <w:szCs w:val="26"/>
        </w:rPr>
        <w:lastRenderedPageBreak/>
        <w:t>План</w:t>
      </w:r>
      <w:r w:rsidRPr="00855A2F">
        <w:rPr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План является наиболее краткой и потому самой доступной и распростр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ненной формой записей содержания исходного источника информации. По сущ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ния и, соответственно, в объеме.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Преимущество плана состоит в следующем.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Во-первых</w:t>
      </w:r>
      <w:r w:rsidRPr="00855A2F">
        <w:rPr>
          <w:sz w:val="26"/>
          <w:szCs w:val="26"/>
        </w:rPr>
        <w:t>,  план позволяет наилучшим образом уяснить логику мысли авт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ра, упрощает понимание главных моментов произведения.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Во-вторых</w:t>
      </w:r>
      <w:r w:rsidRPr="00855A2F">
        <w:rPr>
          <w:sz w:val="26"/>
          <w:szCs w:val="26"/>
        </w:rPr>
        <w:t>, план позволяет быстро и глубоко проникнуть в сущность 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строения произведения и, следовательно, гораздо легче ориентироваться в его с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держании.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В-третьих</w:t>
      </w:r>
      <w:r w:rsidRPr="00855A2F">
        <w:rPr>
          <w:sz w:val="26"/>
          <w:szCs w:val="26"/>
        </w:rPr>
        <w:t>, план позволяет – при последующем возвращении к нему – быс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рее обычного вспомнить прочитанное.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i/>
          <w:sz w:val="26"/>
          <w:szCs w:val="26"/>
        </w:rPr>
        <w:t>В-четвертых</w:t>
      </w:r>
      <w:r w:rsidRPr="00855A2F">
        <w:rPr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Выписки</w:t>
      </w:r>
      <w:r w:rsidRPr="00855A2F">
        <w:rPr>
          <w:sz w:val="26"/>
          <w:szCs w:val="26"/>
        </w:rPr>
        <w:t xml:space="preserve"> - небольшие фрагменты текста (неполные и полные предложения, отделы абзацы 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Выписки представляют собой более сложную форму записи содержания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ходного источника информации. По сути, выписки – не что иное, как цитаты, заи</w:t>
      </w:r>
      <w:r w:rsidRPr="00855A2F">
        <w:rPr>
          <w:sz w:val="26"/>
          <w:szCs w:val="26"/>
        </w:rPr>
        <w:t>м</w:t>
      </w:r>
      <w:r w:rsidRPr="00855A2F">
        <w:rPr>
          <w:sz w:val="26"/>
          <w:szCs w:val="26"/>
        </w:rPr>
        <w:t>ствованные из текста. Выписки позволяют в концентрированные форме и с макс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мальной точностью воспроизвести в произвольном (чаще последовательном) 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словному.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Тезисы</w:t>
      </w:r>
      <w:r w:rsidRPr="00855A2F">
        <w:rPr>
          <w:sz w:val="26"/>
          <w:szCs w:val="26"/>
        </w:rPr>
        <w:t xml:space="preserve"> – сжатое изложение содержания изученного материала в утверд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тельной (реже опровергающей) форме.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Отличие тезисов от обычных выписок состоит в следующем. </w:t>
      </w:r>
      <w:r w:rsidRPr="00855A2F">
        <w:rPr>
          <w:i/>
          <w:sz w:val="26"/>
          <w:szCs w:val="26"/>
        </w:rPr>
        <w:t>Во-первых</w:t>
      </w:r>
      <w:r w:rsidRPr="00855A2F">
        <w:rPr>
          <w:sz w:val="26"/>
          <w:szCs w:val="26"/>
        </w:rPr>
        <w:t>, т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 xml:space="preserve">зисам присуща значительно более высокая степень концентрации материала.  </w:t>
      </w:r>
      <w:r w:rsidRPr="00855A2F">
        <w:rPr>
          <w:i/>
          <w:sz w:val="26"/>
          <w:szCs w:val="26"/>
        </w:rPr>
        <w:t>Во-</w:t>
      </w:r>
      <w:r w:rsidRPr="00855A2F">
        <w:rPr>
          <w:i/>
          <w:sz w:val="26"/>
          <w:szCs w:val="26"/>
        </w:rPr>
        <w:lastRenderedPageBreak/>
        <w:t>вторых</w:t>
      </w:r>
      <w:r w:rsidRPr="00855A2F">
        <w:rPr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855A2F">
        <w:rPr>
          <w:i/>
          <w:sz w:val="26"/>
          <w:szCs w:val="26"/>
        </w:rPr>
        <w:t>В-третьих</w:t>
      </w:r>
      <w:r w:rsidRPr="00855A2F">
        <w:rPr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Аннотация</w:t>
      </w:r>
      <w:r w:rsidRPr="00855A2F">
        <w:rPr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стикой. Для указанной цели и используется аннотация.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 xml:space="preserve">Резюме </w:t>
      </w:r>
      <w:r w:rsidRPr="00855A2F">
        <w:rPr>
          <w:sz w:val="26"/>
          <w:szCs w:val="26"/>
        </w:rPr>
        <w:t>– краткая оценка изученного содержания исходного источника и</w:t>
      </w:r>
      <w:r w:rsidRPr="00855A2F">
        <w:rPr>
          <w:sz w:val="26"/>
          <w:szCs w:val="26"/>
        </w:rPr>
        <w:t>н</w:t>
      </w:r>
      <w:r w:rsidRPr="00855A2F">
        <w:rPr>
          <w:sz w:val="26"/>
          <w:szCs w:val="26"/>
        </w:rPr>
        <w:t>формации, полученная, прежде всего, на основе содержащихся в нем выводов. 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Конспект</w:t>
      </w:r>
      <w:r w:rsidRPr="00855A2F">
        <w:rPr>
          <w:sz w:val="26"/>
          <w:szCs w:val="26"/>
        </w:rPr>
        <w:t xml:space="preserve"> – сложная запись содержания исходного текста, включающая в с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855A2F" w:rsidRPr="00855A2F" w:rsidRDefault="00855A2F" w:rsidP="00855A2F">
      <w:pPr>
        <w:spacing w:line="360" w:lineRule="auto"/>
        <w:jc w:val="center"/>
        <w:rPr>
          <w:rStyle w:val="10"/>
          <w:rFonts w:eastAsiaTheme="minorHAnsi"/>
          <w:b/>
          <w:sz w:val="26"/>
          <w:szCs w:val="26"/>
        </w:rPr>
      </w:pPr>
      <w:bookmarkStart w:id="1" w:name="_Toc354667571"/>
      <w:bookmarkStart w:id="2" w:name="_Toc341102554"/>
      <w:bookmarkStart w:id="3" w:name="_Toc341106312"/>
    </w:p>
    <w:p w:rsidR="00855A2F" w:rsidRPr="00855A2F" w:rsidRDefault="00855A2F" w:rsidP="00855A2F">
      <w:pPr>
        <w:spacing w:line="360" w:lineRule="auto"/>
        <w:jc w:val="center"/>
        <w:rPr>
          <w:sz w:val="26"/>
          <w:szCs w:val="26"/>
        </w:rPr>
      </w:pPr>
      <w:r w:rsidRPr="00855A2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4" w:name="YANDEX_186"/>
      <w:bookmarkEnd w:id="4"/>
      <w:r w:rsidRPr="00855A2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"/>
      <w:r w:rsidRPr="00855A2F">
        <w:rPr>
          <w:b/>
          <w:bCs/>
          <w:iCs/>
          <w:sz w:val="26"/>
          <w:szCs w:val="26"/>
        </w:rPr>
        <w:t xml:space="preserve"> конспекта: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Внимательно прочитайте текст. Уточните в справочной литературе неп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нятные слова. При записи не забудьте вынести справочные данные на поля ко</w:t>
      </w:r>
      <w:r w:rsidRPr="00855A2F">
        <w:rPr>
          <w:sz w:val="26"/>
          <w:szCs w:val="26"/>
        </w:rPr>
        <w:t>н</w:t>
      </w:r>
      <w:r w:rsidRPr="00855A2F">
        <w:rPr>
          <w:sz w:val="26"/>
          <w:szCs w:val="26"/>
        </w:rPr>
        <w:t>спекта;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Выделите главное, составьте план;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Кратко сформулируйте основные положения текста, отметьте аргумент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цию автора;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Законспектируйте материал, четко следуя пунктам плана. При конспект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ровании старайтесь выразить мысль своими словами. Записи следует вести четко, ясно.</w:t>
      </w:r>
    </w:p>
    <w:p w:rsidR="00855A2F" w:rsidRPr="00855A2F" w:rsidRDefault="00855A2F" w:rsidP="00855A2F">
      <w:pPr>
        <w:numPr>
          <w:ilvl w:val="0"/>
          <w:numId w:val="27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Грамотно записывайте цитаты. Цитируя, учитывайте лаконичность, зн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чимость мысли.</w:t>
      </w:r>
    </w:p>
    <w:p w:rsidR="00855A2F" w:rsidRPr="00855A2F" w:rsidRDefault="00855A2F" w:rsidP="00855A2F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</w:t>
      </w:r>
      <w:r w:rsidRPr="00855A2F">
        <w:rPr>
          <w:sz w:val="26"/>
          <w:szCs w:val="26"/>
        </w:rPr>
        <w:t>к</w:t>
      </w:r>
      <w:r w:rsidRPr="00855A2F">
        <w:rPr>
          <w:sz w:val="26"/>
          <w:szCs w:val="26"/>
        </w:rPr>
        <w:t>та должно быть логически обоснованным, записи должны распределяться в опр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855A2F" w:rsidRPr="00855A2F" w:rsidRDefault="00855A2F" w:rsidP="00855A2F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Toc354667572"/>
      <w:bookmarkStart w:id="6" w:name="_Toc341102555"/>
      <w:bookmarkStart w:id="7" w:name="_Toc341106313"/>
    </w:p>
    <w:p w:rsidR="00855A2F" w:rsidRPr="00855A2F" w:rsidRDefault="00855A2F" w:rsidP="00855A2F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доклада</w:t>
      </w:r>
      <w:bookmarkEnd w:id="5"/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Доклад </w:t>
      </w:r>
      <w:r w:rsidRPr="00855A2F">
        <w:rPr>
          <w:sz w:val="26"/>
          <w:szCs w:val="26"/>
        </w:rPr>
        <w:t>– публичное сообщение, представляющее собой развёрнутое изл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жение определённой темы.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855A2F">
        <w:rPr>
          <w:b/>
          <w:bCs/>
          <w:sz w:val="26"/>
          <w:szCs w:val="26"/>
        </w:rPr>
        <w:t>Этапы подготовки доклада: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1. Определение цели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2. Подбор необходимого материала, определяющего содержание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3. Составление плана доклада, распределение собранного материала в нео</w:t>
      </w:r>
      <w:r w:rsidRPr="00855A2F">
        <w:rPr>
          <w:sz w:val="26"/>
          <w:szCs w:val="26"/>
        </w:rPr>
        <w:t>б</w:t>
      </w:r>
      <w:r w:rsidRPr="00855A2F">
        <w:rPr>
          <w:sz w:val="26"/>
          <w:szCs w:val="26"/>
        </w:rPr>
        <w:t>ходимой логической последовательности.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4. Общее знакомство с литературой и выделение среди источников главного.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5. Уточнение плана, отбор материала к каждому пункту плана.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6. Композиционное оформление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7. Заучивание, запоминание текста доклада, подготовки тезисов выступл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ния.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8. Выступление с докладом.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9. Обсуждение доклада.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10. Оценивание доклада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Композиционное оформление доклада </w:t>
      </w:r>
      <w:r w:rsidRPr="00855A2F">
        <w:rPr>
          <w:sz w:val="26"/>
          <w:szCs w:val="26"/>
        </w:rPr>
        <w:t>– это его реальная речевая внешняя структура, в ней отражается соотношение частей выступления по их цели, стил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Вступление </w:t>
      </w:r>
      <w:r w:rsidRPr="00855A2F">
        <w:rPr>
          <w:sz w:val="26"/>
          <w:szCs w:val="26"/>
        </w:rPr>
        <w:t>помогает обеспечить успех выступления по любой тематике.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Вступление должно содержать:</w:t>
      </w:r>
    </w:p>
    <w:p w:rsidR="00855A2F" w:rsidRPr="00855A2F" w:rsidRDefault="00855A2F" w:rsidP="00855A2F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название доклада;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lastRenderedPageBreak/>
        <w:t>сообщение основной идеи;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современную оценку предмета изложения;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краткое перечисление рассматриваемых вопросов;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интересную для слушателей форму изложения;</w:t>
      </w:r>
    </w:p>
    <w:p w:rsidR="00855A2F" w:rsidRPr="00855A2F" w:rsidRDefault="00855A2F" w:rsidP="00855A2F">
      <w:pPr>
        <w:pStyle w:val="a7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55A2F">
        <w:rPr>
          <w:rFonts w:ascii="Times New Roman" w:hAnsi="Times New Roman" w:cs="Times New Roman"/>
          <w:sz w:val="26"/>
          <w:szCs w:val="26"/>
        </w:rPr>
        <w:t>акцентирование оригинальности подхода.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Выступление состоит из следующих частей: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Основная часть, </w:t>
      </w:r>
      <w:r w:rsidRPr="00855A2F">
        <w:rPr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точно данных для того, чтобы слушатели заинтересовались темой и захотели озн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комиться с материалами.</w:t>
      </w:r>
    </w:p>
    <w:p w:rsidR="00855A2F" w:rsidRPr="00855A2F" w:rsidRDefault="00855A2F" w:rsidP="00855A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Заключение </w:t>
      </w:r>
      <w:r w:rsidRPr="00855A2F">
        <w:rPr>
          <w:sz w:val="26"/>
          <w:szCs w:val="26"/>
        </w:rPr>
        <w:t>- это чёткое обобщение и краткие выводы по излагаемой теме.</w:t>
      </w:r>
    </w:p>
    <w:p w:rsidR="00855A2F" w:rsidRPr="00855A2F" w:rsidRDefault="00855A2F" w:rsidP="00855A2F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_Toc354667573"/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сообщения</w:t>
      </w:r>
      <w:bookmarkEnd w:id="6"/>
      <w:bookmarkEnd w:id="7"/>
      <w:bookmarkEnd w:id="8"/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>Искусство устного выступления состоит не только в отличном знании пре</w:t>
      </w:r>
      <w:r w:rsidRPr="00855A2F">
        <w:rPr>
          <w:rFonts w:ascii="Times New Roman" w:hAnsi="Times New Roman"/>
          <w:sz w:val="26"/>
          <w:szCs w:val="26"/>
        </w:rPr>
        <w:t>д</w:t>
      </w:r>
      <w:r w:rsidRPr="00855A2F">
        <w:rPr>
          <w:rFonts w:ascii="Times New Roman" w:hAnsi="Times New Roman"/>
          <w:sz w:val="26"/>
          <w:szCs w:val="26"/>
        </w:rPr>
        <w:t>мета речи, но и в умении преподнести свои мысли и убеждения правильно и уп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>рядоченно, красноречиво и увлекательно.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 xml:space="preserve">Любое устное выступление должно удовлетворять </w:t>
      </w:r>
      <w:r w:rsidRPr="00855A2F">
        <w:rPr>
          <w:rFonts w:ascii="Times New Roman" w:hAnsi="Times New Roman"/>
          <w:i/>
          <w:sz w:val="26"/>
          <w:szCs w:val="26"/>
        </w:rPr>
        <w:t>трем основным критер</w:t>
      </w:r>
      <w:r w:rsidRPr="00855A2F">
        <w:rPr>
          <w:rFonts w:ascii="Times New Roman" w:hAnsi="Times New Roman"/>
          <w:i/>
          <w:sz w:val="26"/>
          <w:szCs w:val="26"/>
        </w:rPr>
        <w:t>и</w:t>
      </w:r>
      <w:r w:rsidRPr="00855A2F">
        <w:rPr>
          <w:rFonts w:ascii="Times New Roman" w:hAnsi="Times New Roman"/>
          <w:i/>
          <w:sz w:val="26"/>
          <w:szCs w:val="26"/>
        </w:rPr>
        <w:t>ям</w:t>
      </w:r>
      <w:r w:rsidRPr="00855A2F">
        <w:rPr>
          <w:rFonts w:ascii="Times New Roman" w:hAnsi="Times New Roman"/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соответс</w:t>
      </w:r>
      <w:r w:rsidRPr="00855A2F">
        <w:rPr>
          <w:rFonts w:ascii="Times New Roman" w:hAnsi="Times New Roman"/>
          <w:sz w:val="26"/>
          <w:szCs w:val="26"/>
        </w:rPr>
        <w:t>т</w:t>
      </w:r>
      <w:r w:rsidRPr="00855A2F">
        <w:rPr>
          <w:rFonts w:ascii="Times New Roman" w:hAnsi="Times New Roman"/>
          <w:sz w:val="26"/>
          <w:szCs w:val="26"/>
        </w:rPr>
        <w:t>вия содержания выступления реальности, и критерий эффективности, т.е. соотве</w:t>
      </w:r>
      <w:r w:rsidRPr="00855A2F">
        <w:rPr>
          <w:rFonts w:ascii="Times New Roman" w:hAnsi="Times New Roman"/>
          <w:sz w:val="26"/>
          <w:szCs w:val="26"/>
        </w:rPr>
        <w:t>т</w:t>
      </w:r>
      <w:r w:rsidRPr="00855A2F">
        <w:rPr>
          <w:rFonts w:ascii="Times New Roman" w:hAnsi="Times New Roman"/>
          <w:sz w:val="26"/>
          <w:szCs w:val="26"/>
        </w:rPr>
        <w:t>ствия достигнутых результатов поставленной цели.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Работу по подготовке устного выступления можно разделить на два осно</w:t>
      </w:r>
      <w:r w:rsidRPr="00855A2F">
        <w:rPr>
          <w:snapToGrid w:val="0"/>
          <w:sz w:val="26"/>
          <w:szCs w:val="26"/>
        </w:rPr>
        <w:t>в</w:t>
      </w:r>
      <w:r w:rsidRPr="00855A2F">
        <w:rPr>
          <w:snapToGrid w:val="0"/>
          <w:sz w:val="26"/>
          <w:szCs w:val="26"/>
        </w:rPr>
        <w:t>ных этапа: докоммуникативный этап (подготовка выступления) и коммуникати</w:t>
      </w:r>
      <w:r w:rsidRPr="00855A2F">
        <w:rPr>
          <w:snapToGrid w:val="0"/>
          <w:sz w:val="26"/>
          <w:szCs w:val="26"/>
        </w:rPr>
        <w:t>в</w:t>
      </w:r>
      <w:r w:rsidRPr="00855A2F">
        <w:rPr>
          <w:snapToGrid w:val="0"/>
          <w:sz w:val="26"/>
          <w:szCs w:val="26"/>
        </w:rPr>
        <w:t>ный этап (взаимодействие с аудиторией).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napToGrid w:val="0"/>
          <w:sz w:val="26"/>
          <w:szCs w:val="26"/>
        </w:rPr>
        <w:t>Работа по подготовке устного выступления начинается с формулировки т</w:t>
      </w:r>
      <w:r w:rsidRPr="00855A2F">
        <w:rPr>
          <w:rFonts w:ascii="Times New Roman" w:hAnsi="Times New Roman"/>
          <w:snapToGrid w:val="0"/>
          <w:sz w:val="26"/>
          <w:szCs w:val="26"/>
        </w:rPr>
        <w:t>е</w:t>
      </w:r>
      <w:r w:rsidRPr="00855A2F">
        <w:rPr>
          <w:rFonts w:ascii="Times New Roman" w:hAnsi="Times New Roman"/>
          <w:snapToGrid w:val="0"/>
          <w:sz w:val="26"/>
          <w:szCs w:val="26"/>
        </w:rPr>
        <w:t>мы. Лучше всего тему сформулировать таким образом, чтобы ее первое слово об</w:t>
      </w:r>
      <w:r w:rsidRPr="00855A2F">
        <w:rPr>
          <w:rFonts w:ascii="Times New Roman" w:hAnsi="Times New Roman"/>
          <w:snapToGrid w:val="0"/>
          <w:sz w:val="26"/>
          <w:szCs w:val="26"/>
        </w:rPr>
        <w:t>о</w:t>
      </w:r>
      <w:r w:rsidRPr="00855A2F">
        <w:rPr>
          <w:rFonts w:ascii="Times New Roman" w:hAnsi="Times New Roman"/>
          <w:snapToGrid w:val="0"/>
          <w:sz w:val="26"/>
          <w:szCs w:val="26"/>
        </w:rPr>
        <w:t>значало наименование полученного в ходе выполнения проекта научного результ</w:t>
      </w:r>
      <w:r w:rsidRPr="00855A2F">
        <w:rPr>
          <w:rFonts w:ascii="Times New Roman" w:hAnsi="Times New Roman"/>
          <w:snapToGrid w:val="0"/>
          <w:sz w:val="26"/>
          <w:szCs w:val="26"/>
        </w:rPr>
        <w:t>а</w:t>
      </w:r>
      <w:r w:rsidRPr="00855A2F">
        <w:rPr>
          <w:rFonts w:ascii="Times New Roman" w:hAnsi="Times New Roman"/>
          <w:snapToGrid w:val="0"/>
          <w:sz w:val="26"/>
          <w:szCs w:val="26"/>
        </w:rPr>
        <w:t xml:space="preserve">та (например, «Технология изготовления…», «Модель развития…», «Система управления…», «Методика выявления…» и пр.). </w:t>
      </w:r>
      <w:r w:rsidRPr="00855A2F">
        <w:rPr>
          <w:rFonts w:ascii="Times New Roman" w:hAnsi="Times New Roman"/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 xml:space="preserve">просов приведет к их беглому перечислению, к декларативности вместо глубокого анализа. Неудачные формулировки - слишком длинные или слишком краткие и </w:t>
      </w:r>
      <w:r w:rsidRPr="00855A2F">
        <w:rPr>
          <w:rFonts w:ascii="Times New Roman" w:hAnsi="Times New Roman"/>
          <w:sz w:val="26"/>
          <w:szCs w:val="26"/>
        </w:rPr>
        <w:lastRenderedPageBreak/>
        <w:t xml:space="preserve">общие, очень банальные и скучные, не содержащие проблемы, оторванные от дальнейшего текста и т.д. 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z w:val="26"/>
          <w:szCs w:val="26"/>
          <w:u w:val="single"/>
        </w:rPr>
        <w:t>Вступление</w:t>
      </w:r>
      <w:r w:rsidRPr="00855A2F">
        <w:rPr>
          <w:sz w:val="26"/>
          <w:szCs w:val="26"/>
        </w:rPr>
        <w:t xml:space="preserve"> включает в себя </w:t>
      </w:r>
      <w:r w:rsidRPr="00855A2F">
        <w:rPr>
          <w:snapToGrid w:val="0"/>
          <w:sz w:val="26"/>
          <w:szCs w:val="26"/>
        </w:rPr>
        <w:t xml:space="preserve">представление авторов (фамилия, имя отчество, при необходимости место учебы/работы, статус), </w:t>
      </w:r>
      <w:r w:rsidRPr="00855A2F">
        <w:rPr>
          <w:sz w:val="26"/>
          <w:szCs w:val="26"/>
        </w:rPr>
        <w:t>название доклада, расшифровку подзаголовка с целью точного определения содержания выступления, четкое опр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деление стержневой идеи. С</w:t>
      </w:r>
      <w:r w:rsidRPr="00855A2F">
        <w:rPr>
          <w:snapToGrid w:val="0"/>
          <w:sz w:val="26"/>
          <w:szCs w:val="26"/>
        </w:rPr>
        <w:t>тержневая идея проекта понимается как основной т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>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Требования к основному тезису выступления:</w:t>
      </w:r>
    </w:p>
    <w:p w:rsidR="00855A2F" w:rsidRPr="00855A2F" w:rsidRDefault="00855A2F" w:rsidP="00855A2F">
      <w:pPr>
        <w:pStyle w:val="3f3f3f3f3f3f3f3f3f3f3f3f3f2"/>
        <w:numPr>
          <w:ilvl w:val="0"/>
          <w:numId w:val="19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фраза должна утверждать главную мысль и соответствовать цели в</w:t>
      </w:r>
      <w:r w:rsidRPr="00855A2F">
        <w:rPr>
          <w:snapToGrid w:val="0"/>
          <w:sz w:val="26"/>
          <w:szCs w:val="26"/>
        </w:rPr>
        <w:t>ы</w:t>
      </w:r>
      <w:r w:rsidRPr="00855A2F">
        <w:rPr>
          <w:snapToGrid w:val="0"/>
          <w:sz w:val="26"/>
          <w:szCs w:val="26"/>
        </w:rPr>
        <w:t>ступления;</w:t>
      </w:r>
    </w:p>
    <w:p w:rsidR="00855A2F" w:rsidRPr="00855A2F" w:rsidRDefault="00855A2F" w:rsidP="00855A2F">
      <w:pPr>
        <w:pStyle w:val="3f3f3f3f3f3f3f3f3f3f3f3f3f2"/>
        <w:numPr>
          <w:ilvl w:val="0"/>
          <w:numId w:val="19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суждение должно быть кратким, ясным, легко удерживаться в кратк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временной памяти;</w:t>
      </w:r>
    </w:p>
    <w:p w:rsidR="00855A2F" w:rsidRPr="00855A2F" w:rsidRDefault="00855A2F" w:rsidP="00855A2F">
      <w:pPr>
        <w:pStyle w:val="3f3f3f3f3f3f3f3f3f3f3f3f3f2"/>
        <w:numPr>
          <w:ilvl w:val="0"/>
          <w:numId w:val="19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мысль должна пониматься однозначно, не заключать в себе против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речия.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В речи может быть несколько стержневых идей, но не более трех.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napToGrid w:val="0"/>
          <w:sz w:val="26"/>
          <w:szCs w:val="26"/>
        </w:rPr>
        <w:t xml:space="preserve">Самая частая ошибка в начале речи – либо </w:t>
      </w:r>
      <w:r w:rsidRPr="00855A2F">
        <w:rPr>
          <w:sz w:val="26"/>
          <w:szCs w:val="26"/>
        </w:rPr>
        <w:t>извиняться, либо заявлять о своей неопытности. Результатом вступления должны быть заинтересованность слушат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лей, внимание и расположенность к презентатору и будущей теме.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К аргументации в пользу стержневой идеи проекта можно привлекать фото-, видеофрагметы, аудиозаписи, фактологический материал. Цифровые данные для облегчения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личество цифрового материала ограничено, на него лучше ссылаться, а не прив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дить полностью, так как обилие цифр скорее утомляет слушателей, нежели выз</w:t>
      </w:r>
      <w:r w:rsidRPr="00855A2F">
        <w:rPr>
          <w:snapToGrid w:val="0"/>
          <w:sz w:val="26"/>
          <w:szCs w:val="26"/>
        </w:rPr>
        <w:t>ы</w:t>
      </w:r>
      <w:r w:rsidRPr="00855A2F">
        <w:rPr>
          <w:snapToGrid w:val="0"/>
          <w:sz w:val="26"/>
          <w:szCs w:val="26"/>
        </w:rPr>
        <w:t>вает интерес.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855A2F">
        <w:rPr>
          <w:sz w:val="26"/>
          <w:szCs w:val="26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 научном выступлении принято такое употребление форм слов: чаще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Перед тем как использ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вать в своей презентации корпоративный и специализированный жаргон или те</w:t>
      </w:r>
      <w:r w:rsidRPr="00855A2F">
        <w:rPr>
          <w:sz w:val="26"/>
          <w:szCs w:val="26"/>
        </w:rPr>
        <w:t>р</w:t>
      </w:r>
      <w:r w:rsidRPr="00855A2F">
        <w:rPr>
          <w:sz w:val="26"/>
          <w:szCs w:val="26"/>
        </w:rPr>
        <w:t xml:space="preserve">мины, вы должны быть уверены, что аудитория поймет, о чем вы говорите. 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color w:val="000000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</w:t>
      </w:r>
      <w:r w:rsidRPr="00855A2F">
        <w:rPr>
          <w:rFonts w:ascii="Times New Roman" w:hAnsi="Times New Roman"/>
          <w:color w:val="000000"/>
          <w:sz w:val="26"/>
          <w:szCs w:val="26"/>
        </w:rPr>
        <w:t>ж</w:t>
      </w:r>
      <w:r w:rsidRPr="00855A2F">
        <w:rPr>
          <w:rFonts w:ascii="Times New Roman" w:hAnsi="Times New Roman"/>
          <w:color w:val="000000"/>
          <w:sz w:val="26"/>
          <w:szCs w:val="26"/>
        </w:rPr>
        <w:t>дому из них, когда употребляете их в процессе презентации впервые.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>Самые частые ошибки в основной части доклада - выход за пределы ра</w:t>
      </w:r>
      <w:r w:rsidRPr="00855A2F">
        <w:rPr>
          <w:rFonts w:ascii="Times New Roman" w:hAnsi="Times New Roman"/>
          <w:sz w:val="26"/>
          <w:szCs w:val="26"/>
        </w:rPr>
        <w:t>с</w:t>
      </w:r>
      <w:r w:rsidRPr="00855A2F">
        <w:rPr>
          <w:rFonts w:ascii="Times New Roman" w:hAnsi="Times New Roman"/>
          <w:sz w:val="26"/>
          <w:szCs w:val="26"/>
        </w:rPr>
        <w:t>сматриваемых вопросов, перекрывание пунктов плана, усложнение отдельных п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>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</w:t>
      </w:r>
      <w:r w:rsidRPr="00855A2F">
        <w:rPr>
          <w:rFonts w:ascii="Times New Roman" w:hAnsi="Times New Roman"/>
          <w:sz w:val="26"/>
          <w:szCs w:val="26"/>
        </w:rPr>
        <w:t>е</w:t>
      </w:r>
      <w:r w:rsidRPr="00855A2F">
        <w:rPr>
          <w:rFonts w:ascii="Times New Roman" w:hAnsi="Times New Roman"/>
          <w:sz w:val="26"/>
          <w:szCs w:val="26"/>
        </w:rPr>
        <w:t>жду частями выступления, несоразмерность частей выступления (затянутое всту</w:t>
      </w:r>
      <w:r w:rsidRPr="00855A2F">
        <w:rPr>
          <w:rFonts w:ascii="Times New Roman" w:hAnsi="Times New Roman"/>
          <w:sz w:val="26"/>
          <w:szCs w:val="26"/>
        </w:rPr>
        <w:t>п</w:t>
      </w:r>
      <w:r w:rsidRPr="00855A2F">
        <w:rPr>
          <w:rFonts w:ascii="Times New Roman" w:hAnsi="Times New Roman"/>
          <w:sz w:val="26"/>
          <w:szCs w:val="26"/>
        </w:rPr>
        <w:t>ление, скомканность основных положений, заключения).</w:t>
      </w:r>
    </w:p>
    <w:p w:rsidR="00855A2F" w:rsidRPr="00855A2F" w:rsidRDefault="00855A2F" w:rsidP="00855A2F">
      <w:pPr>
        <w:pStyle w:val="af1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  <w:u w:val="single"/>
        </w:rPr>
        <w:t>В заключении</w:t>
      </w:r>
      <w:r w:rsidRPr="00855A2F">
        <w:rPr>
          <w:rFonts w:ascii="Times New Roman" w:hAnsi="Times New Roman"/>
          <w:sz w:val="26"/>
          <w:szCs w:val="26"/>
        </w:rPr>
        <w:t xml:space="preserve"> необходимо сформулировать выводы, которые следуют из о</w:t>
      </w:r>
      <w:r w:rsidRPr="00855A2F">
        <w:rPr>
          <w:rFonts w:ascii="Times New Roman" w:hAnsi="Times New Roman"/>
          <w:sz w:val="26"/>
          <w:szCs w:val="26"/>
        </w:rPr>
        <w:t>с</w:t>
      </w:r>
      <w:r w:rsidRPr="00855A2F">
        <w:rPr>
          <w:rFonts w:ascii="Times New Roman" w:hAnsi="Times New Roman"/>
          <w:sz w:val="26"/>
          <w:szCs w:val="26"/>
        </w:rPr>
        <w:t xml:space="preserve">новной идеи (идей) выступления. </w:t>
      </w:r>
      <w:r w:rsidRPr="00855A2F">
        <w:rPr>
          <w:rFonts w:ascii="Times New Roman" w:hAnsi="Times New Roman"/>
          <w:snapToGrid w:val="0"/>
          <w:sz w:val="26"/>
          <w:szCs w:val="26"/>
        </w:rPr>
        <w:t>Правильно построенное заключение способств</w:t>
      </w:r>
      <w:r w:rsidRPr="00855A2F">
        <w:rPr>
          <w:rFonts w:ascii="Times New Roman" w:hAnsi="Times New Roman"/>
          <w:snapToGrid w:val="0"/>
          <w:sz w:val="26"/>
          <w:szCs w:val="26"/>
        </w:rPr>
        <w:t>у</w:t>
      </w:r>
      <w:r w:rsidRPr="00855A2F">
        <w:rPr>
          <w:rFonts w:ascii="Times New Roman" w:hAnsi="Times New Roman"/>
          <w:snapToGrid w:val="0"/>
          <w:sz w:val="26"/>
          <w:szCs w:val="26"/>
        </w:rPr>
        <w:t>ет хорошему впечатлению от выступления в целом. В заключении имеет смысл п</w:t>
      </w:r>
      <w:r w:rsidRPr="00855A2F">
        <w:rPr>
          <w:rFonts w:ascii="Times New Roman" w:hAnsi="Times New Roman"/>
          <w:snapToGrid w:val="0"/>
          <w:sz w:val="26"/>
          <w:szCs w:val="26"/>
        </w:rPr>
        <w:t>о</w:t>
      </w:r>
      <w:r w:rsidRPr="00855A2F">
        <w:rPr>
          <w:rFonts w:ascii="Times New Roman" w:hAnsi="Times New Roman"/>
          <w:snapToGrid w:val="0"/>
          <w:sz w:val="26"/>
          <w:szCs w:val="26"/>
        </w:rPr>
        <w:t>вторить стержневую идею и, кроме того, вновь (в кратком виде) вернуться к тем моментам основной части, которые вызвали интерес слушателей. Закончить в</w:t>
      </w:r>
      <w:r w:rsidRPr="00855A2F">
        <w:rPr>
          <w:rFonts w:ascii="Times New Roman" w:hAnsi="Times New Roman"/>
          <w:snapToGrid w:val="0"/>
          <w:sz w:val="26"/>
          <w:szCs w:val="26"/>
        </w:rPr>
        <w:t>ы</w:t>
      </w:r>
      <w:r w:rsidRPr="00855A2F">
        <w:rPr>
          <w:rFonts w:ascii="Times New Roman" w:hAnsi="Times New Roman"/>
          <w:snapToGrid w:val="0"/>
          <w:sz w:val="26"/>
          <w:szCs w:val="26"/>
        </w:rPr>
        <w:t xml:space="preserve">ступление можно решительным заявлением. </w:t>
      </w:r>
      <w:r w:rsidRPr="00855A2F">
        <w:rPr>
          <w:rFonts w:ascii="Times New Roman" w:hAnsi="Times New Roman"/>
          <w:sz w:val="26"/>
          <w:szCs w:val="26"/>
        </w:rPr>
        <w:t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</w:t>
      </w:r>
      <w:r w:rsidRPr="00855A2F">
        <w:rPr>
          <w:rFonts w:ascii="Times New Roman" w:hAnsi="Times New Roman"/>
          <w:sz w:val="26"/>
          <w:szCs w:val="26"/>
        </w:rPr>
        <w:t>о</w:t>
      </w:r>
      <w:r w:rsidRPr="00855A2F">
        <w:rPr>
          <w:rFonts w:ascii="Times New Roman" w:hAnsi="Times New Roman"/>
          <w:sz w:val="26"/>
          <w:szCs w:val="26"/>
        </w:rPr>
        <w:t>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</w:t>
      </w:r>
      <w:r w:rsidRPr="00855A2F">
        <w:rPr>
          <w:iCs/>
          <w:sz w:val="26"/>
          <w:szCs w:val="26"/>
        </w:rPr>
        <w:t>е</w:t>
      </w:r>
      <w:r w:rsidRPr="00855A2F">
        <w:rPr>
          <w:iCs/>
          <w:sz w:val="26"/>
          <w:szCs w:val="26"/>
        </w:rPr>
        <w:t>реса: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lastRenderedPageBreak/>
        <w:t>- «Это Вам позволит…»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«Благодаря этому вы получите…»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позволит избежать…»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повышает Ваши…»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дает Вам дополнительно…»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«Это делает вас…»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iCs/>
          <w:sz w:val="26"/>
          <w:szCs w:val="26"/>
        </w:rPr>
        <w:t>- «За счет этого вы можете…»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После подготовки текста / плана выступления полезно проконтролировать себя вопросами: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Вызывает ли мое выступление интерес?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Достаточно ли я знаю по данному вопросу, и имеется ли у меня дост</w:t>
      </w:r>
      <w:r w:rsidRPr="00855A2F">
        <w:rPr>
          <w:snapToGrid w:val="0"/>
          <w:sz w:val="26"/>
          <w:szCs w:val="26"/>
        </w:rPr>
        <w:t>а</w:t>
      </w:r>
      <w:r w:rsidRPr="00855A2F">
        <w:rPr>
          <w:snapToGrid w:val="0"/>
          <w:sz w:val="26"/>
          <w:szCs w:val="26"/>
        </w:rPr>
        <w:t>точно данных?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Смогу ли я закончить выступление в отведенное время?</w:t>
      </w:r>
    </w:p>
    <w:p w:rsidR="00855A2F" w:rsidRPr="00855A2F" w:rsidRDefault="00855A2F" w:rsidP="00855A2F">
      <w:pPr>
        <w:pStyle w:val="3f3f3f3f3f3f3f3f3f3f3f3f3f2"/>
        <w:numPr>
          <w:ilvl w:val="0"/>
          <w:numId w:val="20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Соответствует ли мое выступление уровню моих знаний и опыту?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napToGrid w:val="0"/>
          <w:sz w:val="26"/>
          <w:szCs w:val="26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855A2F">
        <w:rPr>
          <w:snapToGrid w:val="0"/>
          <w:sz w:val="26"/>
          <w:szCs w:val="26"/>
        </w:rPr>
        <w:t>д</w:t>
      </w:r>
      <w:r w:rsidRPr="00855A2F">
        <w:rPr>
          <w:snapToGrid w:val="0"/>
          <w:sz w:val="26"/>
          <w:szCs w:val="26"/>
        </w:rPr>
        <w:t>готовленные слайды) или чтение подготовленного текста. Отметим, однако, что ч</w:t>
      </w:r>
      <w:r w:rsidRPr="00855A2F">
        <w:rPr>
          <w:sz w:val="26"/>
          <w:szCs w:val="26"/>
        </w:rPr>
        <w:t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color w:val="000000"/>
          <w:sz w:val="26"/>
          <w:szCs w:val="26"/>
        </w:rPr>
      </w:pPr>
      <w:r w:rsidRPr="00855A2F">
        <w:rPr>
          <w:snapToGrid w:val="0"/>
          <w:color w:val="000000"/>
          <w:sz w:val="26"/>
          <w:szCs w:val="26"/>
        </w:rPr>
        <w:t>Общеизвестно, что бесстрастная и вялая речь не вызывает отклика у слуш</w:t>
      </w:r>
      <w:r w:rsidRPr="00855A2F">
        <w:rPr>
          <w:snapToGrid w:val="0"/>
          <w:color w:val="000000"/>
          <w:sz w:val="26"/>
          <w:szCs w:val="26"/>
        </w:rPr>
        <w:t>а</w:t>
      </w:r>
      <w:r w:rsidRPr="00855A2F">
        <w:rPr>
          <w:snapToGrid w:val="0"/>
          <w:color w:val="000000"/>
          <w:sz w:val="26"/>
          <w:szCs w:val="26"/>
        </w:rPr>
        <w:t>телей, какой бы интересной и важной темы она ни касалась. И наоборот, иной раз даже не совсем складное выступление может затронуть аудиторию, если оратор г</w:t>
      </w:r>
      <w:r w:rsidRPr="00855A2F">
        <w:rPr>
          <w:snapToGrid w:val="0"/>
          <w:color w:val="000000"/>
          <w:sz w:val="26"/>
          <w:szCs w:val="26"/>
        </w:rPr>
        <w:t>о</w:t>
      </w:r>
      <w:r w:rsidRPr="00855A2F">
        <w:rPr>
          <w:snapToGrid w:val="0"/>
          <w:color w:val="000000"/>
          <w:sz w:val="26"/>
          <w:szCs w:val="26"/>
        </w:rPr>
        <w:t>ворит об актуальной проблеме, если аудитория чувствует компетентность выст</w:t>
      </w:r>
      <w:r w:rsidRPr="00855A2F">
        <w:rPr>
          <w:snapToGrid w:val="0"/>
          <w:color w:val="000000"/>
          <w:sz w:val="26"/>
          <w:szCs w:val="26"/>
        </w:rPr>
        <w:t>у</w:t>
      </w:r>
      <w:r w:rsidRPr="00855A2F">
        <w:rPr>
          <w:snapToGrid w:val="0"/>
          <w:color w:val="000000"/>
          <w:sz w:val="26"/>
          <w:szCs w:val="26"/>
        </w:rPr>
        <w:t>пающего. Яркая, энергичная речь, отражающая увлеченность оратора, его увере</w:t>
      </w:r>
      <w:r w:rsidRPr="00855A2F">
        <w:rPr>
          <w:snapToGrid w:val="0"/>
          <w:color w:val="000000"/>
          <w:sz w:val="26"/>
          <w:szCs w:val="26"/>
        </w:rPr>
        <w:t>н</w:t>
      </w:r>
      <w:r w:rsidRPr="00855A2F">
        <w:rPr>
          <w:snapToGrid w:val="0"/>
          <w:color w:val="000000"/>
          <w:sz w:val="26"/>
          <w:szCs w:val="26"/>
        </w:rPr>
        <w:t>ность, обладает значительной внушающей силой.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 xml:space="preserve">Кроме того, установлено, что </w:t>
      </w:r>
      <w:r w:rsidRPr="00855A2F">
        <w:rPr>
          <w:i/>
          <w:snapToGrid w:val="0"/>
          <w:sz w:val="26"/>
          <w:szCs w:val="26"/>
        </w:rPr>
        <w:t>короткие фразы</w:t>
      </w:r>
      <w:r w:rsidRPr="00855A2F">
        <w:rPr>
          <w:snapToGrid w:val="0"/>
          <w:sz w:val="26"/>
          <w:szCs w:val="26"/>
        </w:rPr>
        <w:t xml:space="preserve"> легче воспринимаются на слух, чем длинные. Лишь половина взрослых людей в состоянии понять фразу, с</w:t>
      </w:r>
      <w:r w:rsidRPr="00855A2F">
        <w:rPr>
          <w:snapToGrid w:val="0"/>
          <w:sz w:val="26"/>
          <w:szCs w:val="26"/>
        </w:rPr>
        <w:t>о</w:t>
      </w:r>
      <w:r w:rsidRPr="00855A2F">
        <w:rPr>
          <w:snapToGrid w:val="0"/>
          <w:sz w:val="26"/>
          <w:szCs w:val="26"/>
        </w:rPr>
        <w:t>держащую более тринадцати слов. А третья часть всех людей, слушая четырнадц</w:t>
      </w:r>
      <w:r w:rsidRPr="00855A2F">
        <w:rPr>
          <w:snapToGrid w:val="0"/>
          <w:sz w:val="26"/>
          <w:szCs w:val="26"/>
        </w:rPr>
        <w:t>а</w:t>
      </w:r>
      <w:r w:rsidRPr="00855A2F">
        <w:rPr>
          <w:snapToGrid w:val="0"/>
          <w:sz w:val="26"/>
          <w:szCs w:val="26"/>
        </w:rPr>
        <w:t>тое и последующие слова одного предложения, вообще забывают его начало. Н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 xml:space="preserve">обходимо избегать сложных предложений, причастных и деепричастных оборотов. </w:t>
      </w:r>
      <w:r w:rsidRPr="00855A2F">
        <w:rPr>
          <w:snapToGrid w:val="0"/>
          <w:sz w:val="26"/>
          <w:szCs w:val="26"/>
        </w:rPr>
        <w:lastRenderedPageBreak/>
        <w:t>Излагая сложный вопрос, нужно постараться передать информацию по частям.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Пауза в устной речи выполняет ту же роль, что знаки препинания в письме</w:t>
      </w:r>
      <w:r w:rsidRPr="00855A2F">
        <w:rPr>
          <w:snapToGrid w:val="0"/>
          <w:sz w:val="26"/>
          <w:szCs w:val="26"/>
        </w:rPr>
        <w:t>н</w:t>
      </w:r>
      <w:r w:rsidRPr="00855A2F">
        <w:rPr>
          <w:snapToGrid w:val="0"/>
          <w:sz w:val="26"/>
          <w:szCs w:val="26"/>
        </w:rPr>
        <w:t>ной. После сложных выводов или длинных предложений необходимо сделать па</w:t>
      </w:r>
      <w:r w:rsidRPr="00855A2F">
        <w:rPr>
          <w:snapToGrid w:val="0"/>
          <w:sz w:val="26"/>
          <w:szCs w:val="26"/>
        </w:rPr>
        <w:t>у</w:t>
      </w:r>
      <w:r w:rsidRPr="00855A2F">
        <w:rPr>
          <w:snapToGrid w:val="0"/>
          <w:sz w:val="26"/>
          <w:szCs w:val="26"/>
        </w:rPr>
        <w:t xml:space="preserve">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Особое место в презентации проекта занимает обращение к аудитории. И</w:t>
      </w:r>
      <w:r w:rsidRPr="00855A2F">
        <w:rPr>
          <w:snapToGrid w:val="0"/>
          <w:sz w:val="26"/>
          <w:szCs w:val="26"/>
        </w:rPr>
        <w:t>з</w:t>
      </w:r>
      <w:r w:rsidRPr="00855A2F">
        <w:rPr>
          <w:snapToGrid w:val="0"/>
          <w:sz w:val="26"/>
          <w:szCs w:val="26"/>
        </w:rPr>
        <w:t>вестно, что обращение к собеседнику по имени создает более доверительный ко</w:t>
      </w:r>
      <w:r w:rsidRPr="00855A2F">
        <w:rPr>
          <w:snapToGrid w:val="0"/>
          <w:sz w:val="26"/>
          <w:szCs w:val="26"/>
        </w:rPr>
        <w:t>н</w:t>
      </w:r>
      <w:r w:rsidRPr="00855A2F">
        <w:rPr>
          <w:snapToGrid w:val="0"/>
          <w:sz w:val="26"/>
          <w:szCs w:val="26"/>
        </w:rPr>
        <w:t>текст деловой беседы. При публичном выступлении также  можно использовать подобные приемы. Так, косвенными обращениями могут служить такие выраж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>ния, как «Как Вам известно»,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простой путь достижения взаимопоним</w:t>
      </w:r>
      <w:r w:rsidRPr="00855A2F">
        <w:rPr>
          <w:snapToGrid w:val="0"/>
          <w:sz w:val="26"/>
          <w:szCs w:val="26"/>
        </w:rPr>
        <w:t>а</w:t>
      </w:r>
      <w:r w:rsidRPr="00855A2F">
        <w:rPr>
          <w:snapToGrid w:val="0"/>
          <w:sz w:val="26"/>
          <w:szCs w:val="26"/>
        </w:rPr>
        <w:t>ния.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Во время выступления важно постоянно контролировать реакцию слушат</w:t>
      </w:r>
      <w:r w:rsidRPr="00855A2F">
        <w:rPr>
          <w:snapToGrid w:val="0"/>
          <w:sz w:val="26"/>
          <w:szCs w:val="26"/>
        </w:rPr>
        <w:t>е</w:t>
      </w:r>
      <w:r w:rsidRPr="00855A2F">
        <w:rPr>
          <w:snapToGrid w:val="0"/>
          <w:sz w:val="26"/>
          <w:szCs w:val="26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</w:t>
      </w:r>
      <w:r w:rsidRPr="00855A2F">
        <w:rPr>
          <w:snapToGrid w:val="0"/>
          <w:sz w:val="26"/>
          <w:szCs w:val="26"/>
        </w:rPr>
        <w:t>и</w:t>
      </w:r>
      <w:r w:rsidRPr="00855A2F">
        <w:rPr>
          <w:snapToGrid w:val="0"/>
          <w:sz w:val="26"/>
          <w:szCs w:val="26"/>
        </w:rPr>
        <w:t>дется сократить или вовсе отказаться от них. Часто удачная шутка может разрядить атмосферу.</w:t>
      </w:r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855A2F">
        <w:rPr>
          <w:sz w:val="26"/>
          <w:szCs w:val="26"/>
        </w:rPr>
        <w:t>После выступления нужно быть готовым к ответам на возникшие у аудит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рии вопросы.</w:t>
      </w:r>
    </w:p>
    <w:p w:rsidR="00855A2F" w:rsidRPr="00855A2F" w:rsidRDefault="00855A2F" w:rsidP="00855A2F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_Toc354667574"/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выполнению реферата</w:t>
      </w:r>
      <w:bookmarkEnd w:id="2"/>
      <w:bookmarkEnd w:id="3"/>
      <w:bookmarkEnd w:id="9"/>
    </w:p>
    <w:p w:rsidR="00855A2F" w:rsidRPr="00855A2F" w:rsidRDefault="00855A2F" w:rsidP="00855A2F">
      <w:pPr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Внеаудиторная самостоятельная работа в форме реферата является индив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дуальной самостоятельно выполненной работой студента.</w:t>
      </w:r>
    </w:p>
    <w:p w:rsidR="00855A2F" w:rsidRPr="00855A2F" w:rsidRDefault="00855A2F" w:rsidP="00855A2F">
      <w:pPr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Содержание реферата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Реферат, как правило, должен содержать следующие </w:t>
      </w:r>
      <w:r w:rsidRPr="00855A2F">
        <w:rPr>
          <w:bCs/>
          <w:iCs/>
          <w:sz w:val="26"/>
          <w:szCs w:val="26"/>
        </w:rPr>
        <w:t>структурные элементы</w:t>
      </w:r>
      <w:r w:rsidRPr="00855A2F">
        <w:rPr>
          <w:sz w:val="26"/>
          <w:szCs w:val="26"/>
        </w:rPr>
        <w:t>: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титульный лист;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содержание;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введение;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основная часть;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заключение;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список использованных источников;</w:t>
      </w:r>
    </w:p>
    <w:p w:rsidR="00855A2F" w:rsidRPr="00855A2F" w:rsidRDefault="00855A2F" w:rsidP="00855A2F">
      <w:pPr>
        <w:numPr>
          <w:ilvl w:val="0"/>
          <w:numId w:val="17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приложения (при необходимости).</w:t>
      </w:r>
    </w:p>
    <w:p w:rsidR="00855A2F" w:rsidRPr="00855A2F" w:rsidRDefault="00855A2F" w:rsidP="00855A2F">
      <w:pPr>
        <w:pStyle w:val="ae"/>
        <w:spacing w:line="360" w:lineRule="auto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Примерный объем в машинописных страницах составляющих реферата представлен в таблице.</w:t>
      </w:r>
    </w:p>
    <w:p w:rsidR="00855A2F" w:rsidRPr="00855A2F" w:rsidRDefault="00855A2F" w:rsidP="00855A2F">
      <w:pPr>
        <w:pStyle w:val="ae"/>
        <w:spacing w:line="360" w:lineRule="auto"/>
        <w:ind w:left="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855A2F">
              <w:rPr>
                <w:bCs/>
                <w:sz w:val="26"/>
                <w:szCs w:val="26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pStyle w:val="9"/>
              <w:spacing w:before="0" w:line="36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855A2F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Количество страниц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pStyle w:val="6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855A2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2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15-20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1-2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1-2</w:t>
            </w:r>
          </w:p>
        </w:tc>
      </w:tr>
      <w:tr w:rsidR="00855A2F" w:rsidRPr="00855A2F" w:rsidTr="004C5598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5A2F" w:rsidRPr="00855A2F" w:rsidRDefault="00855A2F" w:rsidP="004C5598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Без ограничений</w:t>
            </w:r>
          </w:p>
        </w:tc>
      </w:tr>
    </w:tbl>
    <w:p w:rsidR="00855A2F" w:rsidRPr="00855A2F" w:rsidRDefault="00855A2F" w:rsidP="00855A2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ется соответствующая часть, глава, параграф. </w:t>
      </w:r>
    </w:p>
    <w:p w:rsidR="00855A2F" w:rsidRPr="00855A2F" w:rsidRDefault="00855A2F" w:rsidP="00855A2F">
      <w:pPr>
        <w:pStyle w:val="24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Во введении дается общая характеристика реферата: 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обосновывается актуальность выбранной темы; 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определяется цель работы и задачи, подлежащие решению для её до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 xml:space="preserve">тижения; 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855A2F" w:rsidRPr="00855A2F" w:rsidRDefault="00855A2F" w:rsidP="00855A2F">
      <w:pPr>
        <w:pStyle w:val="24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кратко характеризуется структура реферата по главам.</w:t>
      </w:r>
    </w:p>
    <w:p w:rsidR="00855A2F" w:rsidRPr="00855A2F" w:rsidRDefault="00855A2F" w:rsidP="00855A2F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855A2F">
        <w:rPr>
          <w:sz w:val="26"/>
          <w:szCs w:val="26"/>
        </w:rPr>
        <w:t>ю</w:t>
      </w:r>
      <w:r w:rsidRPr="00855A2F">
        <w:rPr>
          <w:sz w:val="26"/>
          <w:szCs w:val="26"/>
        </w:rPr>
        <w:t>чает 2-3 главы, каждая из которых, в свою очередь, делится на 2-3 параграфа. С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ло, должны соответствовать по своей сути формулировкам задач реферата. Заг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ловка "ОСНОВНАЯ ЧАСТЬ" в содержании реферата быть не должно.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Главы основной части реферата могут носить теоретический, методологич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ский и аналитический характер.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Обязательным для реферата является логическая связь между главами и п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следовательное развитие основной темы на протяжении всей работы, самосто</w:t>
      </w:r>
      <w:r w:rsidRPr="00855A2F">
        <w:rPr>
          <w:sz w:val="26"/>
          <w:szCs w:val="26"/>
        </w:rPr>
        <w:t>я</w:t>
      </w:r>
      <w:r w:rsidRPr="00855A2F">
        <w:rPr>
          <w:sz w:val="26"/>
          <w:szCs w:val="26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sz w:val="26"/>
          <w:szCs w:val="26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рактеризовать решение всех поставленных во введении задач и достижение цели реферата.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Список использованных источников является составной частью работы и о</w:t>
      </w:r>
      <w:r w:rsidRPr="00855A2F">
        <w:rPr>
          <w:sz w:val="26"/>
          <w:szCs w:val="26"/>
        </w:rPr>
        <w:t>т</w:t>
      </w:r>
      <w:r w:rsidRPr="00855A2F">
        <w:rPr>
          <w:sz w:val="26"/>
          <w:szCs w:val="26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>ных данных, инструкции, методики, формы документов и т.п.).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855A2F">
        <w:rPr>
          <w:b/>
          <w:bCs/>
          <w:sz w:val="26"/>
          <w:szCs w:val="26"/>
        </w:rPr>
        <w:t xml:space="preserve">Оформление </w:t>
      </w:r>
      <w:r w:rsidRPr="00855A2F">
        <w:rPr>
          <w:b/>
          <w:sz w:val="26"/>
          <w:szCs w:val="26"/>
        </w:rPr>
        <w:t>реферата</w:t>
      </w:r>
    </w:p>
    <w:p w:rsidR="00855A2F" w:rsidRPr="00855A2F" w:rsidRDefault="00855A2F" w:rsidP="00855A2F">
      <w:pPr>
        <w:shd w:val="clear" w:color="auto" w:fill="FFFFFF"/>
        <w:tabs>
          <w:tab w:val="left" w:pos="360"/>
        </w:tabs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на одной стороне листа белой бумаги формата А-4 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размер шрифта-12; </w:t>
      </w:r>
      <w:r w:rsidRPr="00855A2F">
        <w:rPr>
          <w:sz w:val="26"/>
          <w:szCs w:val="26"/>
          <w:lang w:val="en-US"/>
        </w:rPr>
        <w:t>TimesNewRoman</w:t>
      </w:r>
      <w:r w:rsidRPr="00855A2F">
        <w:rPr>
          <w:sz w:val="26"/>
          <w:szCs w:val="26"/>
        </w:rPr>
        <w:t>, цвет - черный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междустрочный интервал - одинарный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855A2F">
          <w:rPr>
            <w:sz w:val="26"/>
            <w:szCs w:val="26"/>
          </w:rPr>
          <w:t>2 см</w:t>
        </w:r>
      </w:smartTag>
      <w:r w:rsidRPr="00855A2F">
        <w:rPr>
          <w:sz w:val="26"/>
          <w:szCs w:val="26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855A2F">
          <w:rPr>
            <w:sz w:val="26"/>
            <w:szCs w:val="26"/>
          </w:rPr>
          <w:t>1 см</w:t>
        </w:r>
      </w:smartTag>
      <w:r w:rsidRPr="00855A2F">
        <w:rPr>
          <w:sz w:val="26"/>
          <w:szCs w:val="26"/>
        </w:rPr>
        <w:t>, верхнего-2см, нижнего-2см.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отформатировано по ширине листа 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на первой странице необходимо изложить план (содержание) работы.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 в конце работы необходимо указать источники использованной  лит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ратуры</w:t>
      </w:r>
    </w:p>
    <w:p w:rsidR="00855A2F" w:rsidRPr="00855A2F" w:rsidRDefault="00855A2F" w:rsidP="00855A2F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нумерация страниц текста -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:rsidR="00855A2F" w:rsidRPr="00855A2F" w:rsidRDefault="00855A2F" w:rsidP="00855A2F">
      <w:pPr>
        <w:numPr>
          <w:ilvl w:val="0"/>
          <w:numId w:val="18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законодательные и нормативно-методические документы и материалы;</w:t>
      </w:r>
    </w:p>
    <w:p w:rsidR="00855A2F" w:rsidRPr="00855A2F" w:rsidRDefault="00855A2F" w:rsidP="00855A2F">
      <w:pPr>
        <w:numPr>
          <w:ilvl w:val="0"/>
          <w:numId w:val="18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специальная научная отечественная и зарубежная литература (моногр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фии, учебники, научные статьи и т.п.);</w:t>
      </w:r>
    </w:p>
    <w:p w:rsidR="00855A2F" w:rsidRPr="00855A2F" w:rsidRDefault="00855A2F" w:rsidP="00855A2F">
      <w:pPr>
        <w:numPr>
          <w:ilvl w:val="0"/>
          <w:numId w:val="18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статистические, инструктивные и отчетные материалы предприятий, орг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низаций и учреждений.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Включенная в список литература нумеруется сплошным порядком от перв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го до последнего названия.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855A2F">
        <w:rPr>
          <w:sz w:val="26"/>
          <w:szCs w:val="26"/>
        </w:rPr>
        <w:t>По каждому литературному источнику указывается: автор (или группа авт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855A2F">
        <w:rPr>
          <w:iCs/>
          <w:sz w:val="26"/>
          <w:szCs w:val="26"/>
        </w:rPr>
        <w:t>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Приложения следует оформлять как продолжение реферата на его посл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дующих страницах.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Приложения следует нумеровать порядковой нумерацией арабскими цифр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ми.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На все приложения в тексте работы должны быть ссылки. Располагать пр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ложения следует в порядке появления ссылок на них в тексте.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855A2F">
        <w:rPr>
          <w:bCs/>
          <w:sz w:val="26"/>
          <w:szCs w:val="26"/>
        </w:rPr>
        <w:t xml:space="preserve">Критерии оценки </w:t>
      </w:r>
      <w:r w:rsidRPr="00855A2F">
        <w:rPr>
          <w:sz w:val="26"/>
          <w:szCs w:val="26"/>
        </w:rPr>
        <w:t>реферата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Срок сдачи готового реферата определяется утвержденным графиком.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 случае отрицательного заключения преподавателя студент обязан дораб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тать или переработать реферат. Срок доработки реферата устанавливается руков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дителем с учетом сущности замечаний и объема необходимой доработки.</w:t>
      </w:r>
    </w:p>
    <w:p w:rsidR="00855A2F" w:rsidRPr="00855A2F" w:rsidRDefault="00855A2F" w:rsidP="00855A2F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341102556"/>
      <w:bookmarkStart w:id="11" w:name="_Toc341106314"/>
      <w:bookmarkStart w:id="12" w:name="_Toc354667575"/>
      <w:r w:rsidRPr="00855A2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презентации</w:t>
      </w:r>
      <w:bookmarkEnd w:id="10"/>
      <w:bookmarkEnd w:id="11"/>
      <w:bookmarkEnd w:id="12"/>
    </w:p>
    <w:p w:rsidR="00855A2F" w:rsidRPr="00855A2F" w:rsidRDefault="00855A2F" w:rsidP="00855A2F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855A2F">
        <w:rPr>
          <w:sz w:val="26"/>
          <w:szCs w:val="26"/>
        </w:rPr>
        <w:t>Компьютерную презентацию, сопровождающую выступление докладчика, удобнее всего подготовить в программе MS PowerPoint.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 xml:space="preserve">лей программы). 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тегии их подготовки: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1 стратегия</w:t>
      </w:r>
      <w:r w:rsidRPr="00855A2F">
        <w:rPr>
          <w:sz w:val="26"/>
          <w:szCs w:val="26"/>
        </w:rPr>
        <w:t>: на слайды выносится опорный конспект выступления и ключ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вые слова с тем, чтобы пользоваться ими как планом для выступления. В этом сл</w:t>
      </w:r>
      <w:r w:rsidRPr="00855A2F">
        <w:rPr>
          <w:sz w:val="26"/>
          <w:szCs w:val="26"/>
        </w:rPr>
        <w:t>у</w:t>
      </w:r>
      <w:r w:rsidRPr="00855A2F">
        <w:rPr>
          <w:sz w:val="26"/>
          <w:szCs w:val="26"/>
        </w:rPr>
        <w:t xml:space="preserve">чае к слайдам предъявляются следующие требования: 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объем текста на слайде – не больше 7 строк;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маркированный/нумерованный список содержит не более 7 элементов;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отсутствуют знаки пунктуации в конце строк в маркированных и нумер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ванных списках;</w:t>
      </w:r>
    </w:p>
    <w:p w:rsidR="00855A2F" w:rsidRPr="00855A2F" w:rsidRDefault="00855A2F" w:rsidP="00855A2F">
      <w:pPr>
        <w:numPr>
          <w:ilvl w:val="0"/>
          <w:numId w:val="21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значимая информация выделяется с помощью цвета, кегля, эффектов ан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мации.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</w:t>
      </w:r>
      <w:r w:rsidRPr="00855A2F">
        <w:rPr>
          <w:sz w:val="26"/>
          <w:szCs w:val="26"/>
        </w:rPr>
        <w:t>ы</w:t>
      </w:r>
      <w:r w:rsidRPr="00855A2F">
        <w:rPr>
          <w:sz w:val="26"/>
          <w:szCs w:val="26"/>
        </w:rPr>
        <w:t xml:space="preserve">ступающие заменяют свою речь чтением текста со слайдов. 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  <w:u w:val="single"/>
        </w:rPr>
        <w:t>2 стратегия</w:t>
      </w:r>
      <w:r w:rsidRPr="00855A2F">
        <w:rPr>
          <w:sz w:val="26"/>
          <w:szCs w:val="26"/>
        </w:rPr>
        <w:t>: на слайды помещается фактический материал (таблицы, граф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ки, фотографии и пр.), который является уместным и достаточным средством н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глядности, помогает в раскрытии стержневой идеи выступления. В этом случае к слайдам предъявляются следующие требования: </w:t>
      </w:r>
    </w:p>
    <w:p w:rsidR="00855A2F" w:rsidRPr="00855A2F" w:rsidRDefault="00855A2F" w:rsidP="00855A2F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выбранные средства визуализации информации (таблицы, схемы, гр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фики и т. д.) соответствуют содержанию;</w:t>
      </w:r>
    </w:p>
    <w:p w:rsidR="00855A2F" w:rsidRPr="00855A2F" w:rsidRDefault="00855A2F" w:rsidP="00855A2F">
      <w:pPr>
        <w:pStyle w:val="a3"/>
        <w:numPr>
          <w:ilvl w:val="0"/>
          <w:numId w:val="22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использованы иллюстрации хорошего качества (высокого разреш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ния), с четким изображением (как правило, никто из присутствующих не заинтер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сован вчитываться  в текст на ваших слайдах и всматриваться в мелкие иллюстр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ции); 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Максимальное количество графической информации на одном слайде – 2 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сунка (фотографии, схемы и т.д.) с текстовыми комментариями (не более 2 строк к каждому). Наиболее важная информация должна располагаться в центре экрана.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>тать, что докладчик ее подгоняет. Обратного (позитивного) эффекта можно до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855A2F">
        <w:rPr>
          <w:i/>
          <w:sz w:val="26"/>
          <w:szCs w:val="26"/>
        </w:rPr>
        <w:t>вспомогательный</w:t>
      </w:r>
      <w:r w:rsidRPr="00855A2F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стями». Правда, такой прием делать в </w:t>
      </w:r>
      <w:r w:rsidRPr="00855A2F">
        <w:rPr>
          <w:i/>
          <w:sz w:val="26"/>
          <w:szCs w:val="26"/>
        </w:rPr>
        <w:t>начале</w:t>
      </w:r>
      <w:r w:rsidRPr="00855A2F">
        <w:rPr>
          <w:sz w:val="26"/>
          <w:szCs w:val="26"/>
        </w:rPr>
        <w:t xml:space="preserve"> и в </w:t>
      </w:r>
      <w:r w:rsidRPr="00855A2F">
        <w:rPr>
          <w:i/>
          <w:sz w:val="26"/>
          <w:szCs w:val="26"/>
        </w:rPr>
        <w:t>конце</w:t>
      </w:r>
      <w:r w:rsidRPr="00855A2F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ным отмечены показатели А, синим – показатели Б»), с тем, чтобы дать время а</w:t>
      </w:r>
      <w:r w:rsidRPr="00855A2F">
        <w:rPr>
          <w:sz w:val="26"/>
          <w:szCs w:val="26"/>
        </w:rPr>
        <w:t>у</w:t>
      </w:r>
      <w:r w:rsidRPr="00855A2F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Особо тщательно необходимо отнестись к </w:t>
      </w:r>
      <w:r w:rsidRPr="00855A2F">
        <w:rPr>
          <w:b/>
          <w:i/>
          <w:sz w:val="26"/>
          <w:szCs w:val="26"/>
        </w:rPr>
        <w:t>оформлению презентации</w:t>
      </w:r>
      <w:r w:rsidRPr="00855A2F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lastRenderedPageBreak/>
        <w:t>ции - для информации не менее 18. В презентациях не принято ставить переносы в словах.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желательны звуковые эффекты в ходе демонстрации презентации. Наилучшими являются контрастные цвета фона и текста (белый фон – черный текст; темно-синий фон – светло-желтый текст и т. д.). Лучше не смешивать разные типы шри</w:t>
      </w:r>
      <w:r w:rsidRPr="00855A2F">
        <w:rPr>
          <w:sz w:val="26"/>
          <w:szCs w:val="26"/>
        </w:rPr>
        <w:t>ф</w:t>
      </w:r>
      <w:r w:rsidRPr="00855A2F">
        <w:rPr>
          <w:sz w:val="26"/>
          <w:szCs w:val="26"/>
        </w:rPr>
        <w:t>тов в одной презентации. Рекомендуется не злоупотреблять прописными буквами (они читаются хуже).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Желательно, чтобы на слайдах остав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855A2F">
          <w:rPr>
            <w:sz w:val="26"/>
            <w:szCs w:val="26"/>
          </w:rPr>
          <w:t>1 см</w:t>
        </w:r>
      </w:smartTag>
      <w:r w:rsidRPr="00855A2F">
        <w:rPr>
          <w:sz w:val="26"/>
          <w:szCs w:val="26"/>
        </w:rPr>
        <w:t xml:space="preserve"> с каждой стороны. Вспомогательная информация (упра</w:t>
      </w:r>
      <w:r w:rsidRPr="00855A2F">
        <w:rPr>
          <w:sz w:val="26"/>
          <w:szCs w:val="26"/>
        </w:rPr>
        <w:t>в</w:t>
      </w:r>
      <w:r w:rsidRPr="00855A2F">
        <w:rPr>
          <w:sz w:val="26"/>
          <w:szCs w:val="26"/>
        </w:rPr>
        <w:t>ляющие кнопки) не должны преобладать над основной информацией (текстом, и</w:t>
      </w:r>
      <w:r w:rsidRPr="00855A2F">
        <w:rPr>
          <w:sz w:val="26"/>
          <w:szCs w:val="26"/>
        </w:rPr>
        <w:t>л</w:t>
      </w:r>
      <w:r w:rsidRPr="00855A2F">
        <w:rPr>
          <w:sz w:val="26"/>
          <w:szCs w:val="26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855A2F">
        <w:rPr>
          <w:sz w:val="26"/>
          <w:szCs w:val="26"/>
        </w:rPr>
        <w:t>м</w:t>
      </w:r>
      <w:r w:rsidRPr="00855A2F">
        <w:rPr>
          <w:sz w:val="26"/>
          <w:szCs w:val="26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Диаграммы готовятся с использованием мастера диаграмм табличного пр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 xml:space="preserve">цессора </w:t>
      </w:r>
      <w:r w:rsidRPr="00855A2F">
        <w:rPr>
          <w:sz w:val="26"/>
          <w:szCs w:val="26"/>
          <w:lang w:val="en-US"/>
        </w:rPr>
        <w:t>MSExcel</w:t>
      </w:r>
      <w:r w:rsidRPr="00855A2F">
        <w:rPr>
          <w:sz w:val="26"/>
          <w:szCs w:val="26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граммы. Структурные диаграммы готовятся при помощи стандартных средств р</w:t>
      </w:r>
      <w:r w:rsidRPr="00855A2F">
        <w:rPr>
          <w:sz w:val="26"/>
          <w:szCs w:val="26"/>
        </w:rPr>
        <w:t>и</w:t>
      </w:r>
      <w:r w:rsidRPr="00855A2F">
        <w:rPr>
          <w:sz w:val="26"/>
          <w:szCs w:val="26"/>
        </w:rPr>
        <w:t xml:space="preserve">сования пакета </w:t>
      </w:r>
      <w:r w:rsidRPr="00855A2F">
        <w:rPr>
          <w:sz w:val="26"/>
          <w:szCs w:val="26"/>
          <w:lang w:val="en-US"/>
        </w:rPr>
        <w:t>MSOffice</w:t>
      </w:r>
      <w:r w:rsidRPr="00855A2F">
        <w:rPr>
          <w:sz w:val="26"/>
          <w:szCs w:val="26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В таблицах не дол</w:t>
      </w:r>
      <w:r w:rsidRPr="00855A2F">
        <w:rPr>
          <w:sz w:val="26"/>
          <w:szCs w:val="26"/>
        </w:rPr>
        <w:t>ж</w:t>
      </w:r>
      <w:r w:rsidRPr="00855A2F">
        <w:rPr>
          <w:sz w:val="26"/>
          <w:szCs w:val="26"/>
        </w:rPr>
        <w:t xml:space="preserve">но быть более 4 строк и 4 столбцов — в противном случае данные в таблице будет </w:t>
      </w:r>
      <w:r w:rsidRPr="00855A2F">
        <w:rPr>
          <w:sz w:val="26"/>
          <w:szCs w:val="26"/>
        </w:rPr>
        <w:lastRenderedPageBreak/>
        <w:t>просто невозможно увидеть. Ячейки с названиями строк и столбцов и наиболее значимые данные рекомендуется выделять цветом.</w:t>
      </w:r>
    </w:p>
    <w:p w:rsidR="00855A2F" w:rsidRPr="00855A2F" w:rsidRDefault="00855A2F" w:rsidP="00855A2F">
      <w:pPr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Табличная информация вставляется в материалы как таблица текстового процессора </w:t>
      </w:r>
      <w:r w:rsidRPr="00855A2F">
        <w:rPr>
          <w:sz w:val="26"/>
          <w:szCs w:val="26"/>
          <w:lang w:val="en-US"/>
        </w:rPr>
        <w:t>MSWord</w:t>
      </w:r>
      <w:r w:rsidRPr="00855A2F">
        <w:rPr>
          <w:sz w:val="26"/>
          <w:szCs w:val="26"/>
        </w:rPr>
        <w:t xml:space="preserve"> или табличного процессора </w:t>
      </w:r>
      <w:r w:rsidRPr="00855A2F">
        <w:rPr>
          <w:sz w:val="26"/>
          <w:szCs w:val="26"/>
          <w:lang w:val="en-US"/>
        </w:rPr>
        <w:t>MSExcel</w:t>
      </w:r>
      <w:r w:rsidRPr="00855A2F">
        <w:rPr>
          <w:sz w:val="26"/>
          <w:szCs w:val="26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855A2F">
          <w:rPr>
            <w:sz w:val="26"/>
            <w:szCs w:val="26"/>
          </w:rPr>
          <w:t xml:space="preserve">18 </w:t>
        </w:r>
        <w:r w:rsidRPr="00855A2F">
          <w:rPr>
            <w:sz w:val="26"/>
            <w:szCs w:val="26"/>
            <w:lang w:val="en-US"/>
          </w:rPr>
          <w:t>pt</w:t>
        </w:r>
      </w:smartTag>
      <w:r w:rsidRPr="00855A2F">
        <w:rPr>
          <w:sz w:val="26"/>
          <w:szCs w:val="26"/>
        </w:rPr>
        <w:t>. Таблицы и диаграммы размещаются на светлом или белом фоне.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855A2F">
        <w:rPr>
          <w:sz w:val="26"/>
          <w:szCs w:val="26"/>
        </w:rPr>
        <w:t>Если Вы предпочитаете воспользоваться помощью оператора (что тоже во</w:t>
      </w:r>
      <w:r w:rsidRPr="00855A2F">
        <w:rPr>
          <w:sz w:val="26"/>
          <w:szCs w:val="26"/>
        </w:rPr>
        <w:t>з</w:t>
      </w:r>
      <w:r w:rsidRPr="00855A2F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855A2F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855A2F">
        <w:rPr>
          <w:color w:val="000000"/>
          <w:sz w:val="26"/>
          <w:szCs w:val="26"/>
        </w:rPr>
        <w:t>а</w:t>
      </w:r>
      <w:r w:rsidRPr="00855A2F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855A2F">
        <w:rPr>
          <w:color w:val="000000"/>
          <w:sz w:val="26"/>
          <w:szCs w:val="26"/>
        </w:rPr>
        <w:t>ч</w:t>
      </w:r>
      <w:r w:rsidRPr="00855A2F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855A2F">
        <w:rPr>
          <w:color w:val="000000"/>
          <w:sz w:val="26"/>
          <w:szCs w:val="26"/>
        </w:rPr>
        <w:t>е</w:t>
      </w:r>
      <w:r w:rsidRPr="00855A2F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855A2F">
        <w:rPr>
          <w:color w:val="000000"/>
          <w:sz w:val="26"/>
          <w:szCs w:val="26"/>
        </w:rPr>
        <w:t>б</w:t>
      </w:r>
      <w:r w:rsidRPr="00855A2F">
        <w:rPr>
          <w:color w:val="000000"/>
          <w:sz w:val="26"/>
          <w:szCs w:val="26"/>
        </w:rPr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855A2F">
        <w:rPr>
          <w:color w:val="000000"/>
          <w:sz w:val="26"/>
          <w:szCs w:val="26"/>
        </w:rPr>
        <w:t>а</w:t>
      </w:r>
      <w:r w:rsidRPr="00855A2F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855A2F">
        <w:rPr>
          <w:color w:val="000000"/>
          <w:sz w:val="26"/>
          <w:szCs w:val="26"/>
        </w:rPr>
        <w:t>о</w:t>
      </w:r>
      <w:r w:rsidRPr="00855A2F">
        <w:rPr>
          <w:color w:val="000000"/>
          <w:sz w:val="26"/>
          <w:szCs w:val="26"/>
        </w:rPr>
        <w:t xml:space="preserve">сам, либо завершить выступление. 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855A2F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855A2F">
        <w:rPr>
          <w:color w:val="000000"/>
          <w:sz w:val="26"/>
          <w:szCs w:val="26"/>
        </w:rPr>
        <w:t>а</w:t>
      </w:r>
      <w:r w:rsidRPr="00855A2F">
        <w:rPr>
          <w:color w:val="000000"/>
          <w:sz w:val="26"/>
          <w:szCs w:val="26"/>
        </w:rPr>
        <w:t>ция PowerPоint» (Файл — Сохранить как — Тип файла — Демонстрация PowerPоint). В этом случае презентация автоматически открывается в режиме по</w:t>
      </w:r>
      <w:r w:rsidRPr="00855A2F">
        <w:rPr>
          <w:color w:val="000000"/>
          <w:sz w:val="26"/>
          <w:szCs w:val="26"/>
        </w:rPr>
        <w:t>л</w:t>
      </w:r>
      <w:r w:rsidRPr="00855A2F">
        <w:rPr>
          <w:color w:val="000000"/>
          <w:sz w:val="26"/>
          <w:szCs w:val="26"/>
        </w:rPr>
        <w:t>ноэкранного показа (slideshow) и слушатели избавлены как от вида рабочего окна программы PowerPoint, так и от потерь времени в начале показа презентации.</w:t>
      </w:r>
    </w:p>
    <w:p w:rsidR="00855A2F" w:rsidRPr="00855A2F" w:rsidRDefault="00855A2F" w:rsidP="00855A2F">
      <w:pPr>
        <w:pStyle w:val="a3"/>
        <w:spacing w:before="0" w:beforeAutospacing="0" w:after="0" w:afterAutospacing="0" w:line="360" w:lineRule="auto"/>
        <w:ind w:firstLine="709"/>
        <w:jc w:val="both"/>
        <w:rPr>
          <w:snapToGrid w:val="0"/>
          <w:sz w:val="26"/>
          <w:szCs w:val="26"/>
        </w:rPr>
      </w:pPr>
      <w:r w:rsidRPr="00855A2F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855A2F" w:rsidRPr="00855A2F" w:rsidRDefault="00855A2F" w:rsidP="00855A2F">
      <w:pPr>
        <w:numPr>
          <w:ilvl w:val="0"/>
          <w:numId w:val="23"/>
        </w:numPr>
        <w:tabs>
          <w:tab w:val="clear" w:pos="720"/>
          <w:tab w:val="num" w:pos="33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удалось ли достичь конечной цели презентации (что удалось опред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лить, объяснить, предложить или продемонстрировать с помощью нее?);</w:t>
      </w:r>
    </w:p>
    <w:p w:rsidR="00855A2F" w:rsidRPr="00855A2F" w:rsidRDefault="00855A2F" w:rsidP="00855A2F">
      <w:pPr>
        <w:numPr>
          <w:ilvl w:val="0"/>
          <w:numId w:val="2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к каким особенностям объекта презентации удалось привлечь вним</w:t>
      </w:r>
      <w:r w:rsidRPr="00855A2F">
        <w:rPr>
          <w:sz w:val="26"/>
          <w:szCs w:val="26"/>
        </w:rPr>
        <w:t>а</w:t>
      </w:r>
      <w:r w:rsidRPr="00855A2F">
        <w:rPr>
          <w:sz w:val="26"/>
          <w:szCs w:val="26"/>
        </w:rPr>
        <w:t>ние аудитории?</w:t>
      </w:r>
    </w:p>
    <w:p w:rsidR="00855A2F" w:rsidRPr="00855A2F" w:rsidRDefault="00855A2F" w:rsidP="00855A2F">
      <w:pPr>
        <w:numPr>
          <w:ilvl w:val="0"/>
          <w:numId w:val="23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 xml:space="preserve">не отвлекает ли созданная презентация от устного выступления? </w:t>
      </w:r>
    </w:p>
    <w:p w:rsidR="00855A2F" w:rsidRPr="00855A2F" w:rsidRDefault="00855A2F" w:rsidP="00855A2F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После подготовки презентации необходима репетиция выступления.</w:t>
      </w:r>
    </w:p>
    <w:p w:rsidR="00855A2F" w:rsidRPr="00855A2F" w:rsidRDefault="00855A2F" w:rsidP="00855A2F">
      <w:pPr>
        <w:spacing w:after="160" w:line="259" w:lineRule="auto"/>
        <w:rPr>
          <w:b/>
          <w:sz w:val="26"/>
          <w:szCs w:val="26"/>
        </w:rPr>
      </w:pPr>
      <w:r w:rsidRPr="00855A2F">
        <w:rPr>
          <w:b/>
          <w:sz w:val="26"/>
          <w:szCs w:val="26"/>
        </w:rPr>
        <w:br w:type="page"/>
      </w:r>
    </w:p>
    <w:p w:rsidR="00855A2F" w:rsidRPr="00855A2F" w:rsidRDefault="00855A2F" w:rsidP="00855A2F">
      <w:pPr>
        <w:contextualSpacing/>
        <w:jc w:val="center"/>
        <w:rPr>
          <w:bCs/>
          <w:sz w:val="26"/>
          <w:szCs w:val="26"/>
        </w:rPr>
      </w:pPr>
      <w:r w:rsidRPr="00855A2F">
        <w:rPr>
          <w:b/>
          <w:sz w:val="26"/>
          <w:szCs w:val="26"/>
        </w:rPr>
        <w:lastRenderedPageBreak/>
        <w:t>4. Критерии оценивания выполненных заданий</w:t>
      </w:r>
    </w:p>
    <w:p w:rsidR="00855A2F" w:rsidRPr="00855A2F" w:rsidRDefault="00855A2F" w:rsidP="00855A2F">
      <w:pPr>
        <w:pStyle w:val="a7"/>
        <w:ind w:left="782"/>
        <w:rPr>
          <w:rFonts w:ascii="Times New Roman" w:hAnsi="Times New Roman" w:cs="Times New Roman"/>
          <w:bCs/>
          <w:sz w:val="26"/>
          <w:szCs w:val="26"/>
        </w:rPr>
      </w:pPr>
      <w:r w:rsidRPr="00855A2F">
        <w:rPr>
          <w:rFonts w:ascii="Times New Roman" w:hAnsi="Times New Roman" w:cs="Times New Roman"/>
          <w:bCs/>
          <w:sz w:val="26"/>
          <w:szCs w:val="26"/>
        </w:rPr>
        <w:t>4.1.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855A2F" w:rsidRPr="00855A2F" w:rsidTr="004C5598">
        <w:trPr>
          <w:trHeight w:val="720"/>
        </w:trPr>
        <w:tc>
          <w:tcPr>
            <w:tcW w:w="1911" w:type="dxa"/>
            <w:vMerge w:val="restart"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855A2F" w:rsidRPr="00855A2F" w:rsidTr="004C5598">
        <w:trPr>
          <w:trHeight w:val="600"/>
        </w:trPr>
        <w:tc>
          <w:tcPr>
            <w:tcW w:w="1911" w:type="dxa"/>
            <w:vMerge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855A2F" w:rsidRPr="00855A2F" w:rsidTr="004C5598">
        <w:tc>
          <w:tcPr>
            <w:tcW w:w="1911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855A2F" w:rsidRPr="00855A2F" w:rsidRDefault="00855A2F" w:rsidP="004C5598">
            <w:pPr>
              <w:spacing w:line="240" w:lineRule="exact"/>
              <w:ind w:left="103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</w:t>
            </w:r>
            <w:r w:rsidRPr="00855A2F">
              <w:rPr>
                <w:sz w:val="26"/>
                <w:szCs w:val="26"/>
              </w:rPr>
              <w:t>б</w:t>
            </w:r>
            <w:r w:rsidRPr="00855A2F">
              <w:rPr>
                <w:sz w:val="26"/>
                <w:szCs w:val="26"/>
              </w:rPr>
              <w:t>щения полностью соответствует зада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 xml:space="preserve">ной теме, </w:t>
            </w:r>
            <w:r w:rsidRPr="00855A2F">
              <w:rPr>
                <w:sz w:val="26"/>
                <w:szCs w:val="26"/>
              </w:rPr>
              <w:br/>
              <w:t>тема раскрыта 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ностью</w:t>
            </w:r>
          </w:p>
        </w:tc>
        <w:tc>
          <w:tcPr>
            <w:tcW w:w="2792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соответствует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данной теме, но в те</w:t>
            </w:r>
            <w:r w:rsidRPr="00855A2F">
              <w:rPr>
                <w:sz w:val="26"/>
                <w:szCs w:val="26"/>
              </w:rPr>
              <w:t>к</w:t>
            </w:r>
            <w:r w:rsidRPr="00855A2F">
              <w:rPr>
                <w:sz w:val="26"/>
                <w:szCs w:val="26"/>
              </w:rPr>
              <w:t>сте есть отклонения от темы или тема ра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крыта не полностью.</w:t>
            </w:r>
          </w:p>
        </w:tc>
        <w:tc>
          <w:tcPr>
            <w:tcW w:w="2220" w:type="dxa"/>
            <w:vMerge w:val="restart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Обучающийся работу не выпо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нил вовсе.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ячеек таблицы  не соо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ветствует зада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>ной теме.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Имеются незапо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ненные ячейки или серьезные множественные ошибки.</w:t>
            </w:r>
          </w:p>
          <w:p w:rsidR="00855A2F" w:rsidRPr="00855A2F" w:rsidRDefault="00855A2F" w:rsidP="004C5598">
            <w:pPr>
              <w:pStyle w:val="a7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b/>
                <w:bCs/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Отчет выполнен и оформлен н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 xml:space="preserve">брежно, </w:t>
            </w:r>
            <w:r w:rsidRPr="00855A2F">
              <w:rPr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855A2F" w:rsidRPr="00855A2F" w:rsidTr="004C5598">
        <w:trPr>
          <w:trHeight w:val="1441"/>
        </w:trPr>
        <w:tc>
          <w:tcPr>
            <w:tcW w:w="1911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Лаконичность и четкость и</w:t>
            </w:r>
            <w:r w:rsidRPr="00855A2F">
              <w:rPr>
                <w:sz w:val="26"/>
                <w:szCs w:val="26"/>
              </w:rPr>
              <w:t>з</w:t>
            </w:r>
            <w:r w:rsidRPr="00855A2F">
              <w:rPr>
                <w:sz w:val="26"/>
                <w:szCs w:val="26"/>
              </w:rPr>
              <w:t>ложения мат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риала в таблице</w:t>
            </w:r>
          </w:p>
        </w:tc>
        <w:tc>
          <w:tcPr>
            <w:tcW w:w="2789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Материал  в таблице излагается четко и лаконично, без ли</w:t>
            </w:r>
            <w:r w:rsidRPr="00855A2F">
              <w:rPr>
                <w:sz w:val="26"/>
                <w:szCs w:val="26"/>
              </w:rPr>
              <w:t>ш</w:t>
            </w:r>
            <w:r w:rsidRPr="00855A2F">
              <w:rPr>
                <w:sz w:val="26"/>
                <w:szCs w:val="26"/>
              </w:rPr>
              <w:t>него текста и поясн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ний.</w:t>
            </w:r>
          </w:p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792" w:type="dxa"/>
          </w:tcPr>
          <w:p w:rsidR="00855A2F" w:rsidRPr="00855A2F" w:rsidRDefault="00855A2F" w:rsidP="004C5598">
            <w:pPr>
              <w:spacing w:line="240" w:lineRule="exact"/>
              <w:ind w:hanging="58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Ячейки таблицы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полнены материалом, подходящим по смыслу, но предста</w:t>
            </w:r>
            <w:r w:rsidRPr="00855A2F">
              <w:rPr>
                <w:sz w:val="26"/>
                <w:szCs w:val="26"/>
              </w:rPr>
              <w:t>в</w:t>
            </w:r>
            <w:r w:rsidRPr="00855A2F">
              <w:rPr>
                <w:sz w:val="26"/>
                <w:szCs w:val="26"/>
              </w:rPr>
              <w:t>ляет собой простра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>ные пояснения и мн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  <w:tr w:rsidR="00855A2F" w:rsidRPr="00855A2F" w:rsidTr="004C5598">
        <w:tc>
          <w:tcPr>
            <w:tcW w:w="1911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Оформление таблицы полностью соотве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ствует требованиям.</w:t>
            </w:r>
          </w:p>
        </w:tc>
        <w:tc>
          <w:tcPr>
            <w:tcW w:w="2792" w:type="dxa"/>
          </w:tcPr>
          <w:p w:rsidR="00855A2F" w:rsidRPr="00855A2F" w:rsidRDefault="00855A2F" w:rsidP="004C5598">
            <w:pPr>
              <w:spacing w:line="240" w:lineRule="exact"/>
              <w:rPr>
                <w:color w:val="FF0000"/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 оформлении табл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цы имеются незнач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тельные недочеты  и небольшая небре</w:t>
            </w:r>
            <w:r w:rsidRPr="00855A2F">
              <w:rPr>
                <w:sz w:val="26"/>
                <w:szCs w:val="26"/>
              </w:rPr>
              <w:t>ж</w:t>
            </w:r>
            <w:r w:rsidRPr="00855A2F">
              <w:rPr>
                <w:sz w:val="26"/>
                <w:szCs w:val="26"/>
              </w:rPr>
              <w:t>ность.</w:t>
            </w:r>
          </w:p>
        </w:tc>
        <w:tc>
          <w:tcPr>
            <w:tcW w:w="2220" w:type="dxa"/>
            <w:vMerge/>
          </w:tcPr>
          <w:p w:rsidR="00855A2F" w:rsidRPr="00855A2F" w:rsidRDefault="00855A2F" w:rsidP="004C5598">
            <w:pPr>
              <w:spacing w:line="240" w:lineRule="exact"/>
              <w:rPr>
                <w:color w:val="FF0000"/>
                <w:sz w:val="26"/>
                <w:szCs w:val="26"/>
              </w:rPr>
            </w:pPr>
          </w:p>
        </w:tc>
      </w:tr>
    </w:tbl>
    <w:p w:rsidR="00855A2F" w:rsidRPr="00855A2F" w:rsidRDefault="00855A2F" w:rsidP="00855A2F">
      <w:pPr>
        <w:rPr>
          <w:bCs/>
          <w:sz w:val="26"/>
          <w:szCs w:val="26"/>
        </w:rPr>
      </w:pPr>
    </w:p>
    <w:p w:rsidR="00855A2F" w:rsidRPr="00855A2F" w:rsidRDefault="00855A2F" w:rsidP="00855A2F">
      <w:pPr>
        <w:rPr>
          <w:bCs/>
          <w:sz w:val="26"/>
          <w:szCs w:val="26"/>
        </w:rPr>
      </w:pPr>
    </w:p>
    <w:p w:rsidR="00855A2F" w:rsidRPr="00855A2F" w:rsidRDefault="00855A2F" w:rsidP="00855A2F">
      <w:pPr>
        <w:spacing w:line="360" w:lineRule="auto"/>
        <w:ind w:firstLine="720"/>
        <w:jc w:val="both"/>
        <w:rPr>
          <w:b/>
          <w:sz w:val="26"/>
          <w:szCs w:val="26"/>
        </w:rPr>
      </w:pPr>
      <w:r w:rsidRPr="00855A2F">
        <w:rPr>
          <w:b/>
          <w:sz w:val="26"/>
          <w:szCs w:val="26"/>
        </w:rPr>
        <w:t>Реферат оценивается по системе:</w:t>
      </w:r>
    </w:p>
    <w:p w:rsidR="00855A2F" w:rsidRPr="00855A2F" w:rsidRDefault="00855A2F" w:rsidP="00855A2F">
      <w:pPr>
        <w:shd w:val="clear" w:color="auto" w:fill="FFFFFF"/>
        <w:tabs>
          <w:tab w:val="left" w:pos="5983"/>
        </w:tabs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Оценка "отлично" выставляется за реферат, который носит исследовател</w:t>
      </w:r>
      <w:r w:rsidRPr="00855A2F">
        <w:rPr>
          <w:sz w:val="26"/>
          <w:szCs w:val="26"/>
        </w:rPr>
        <w:t>ь</w:t>
      </w:r>
      <w:r w:rsidRPr="00855A2F">
        <w:rPr>
          <w:sz w:val="26"/>
          <w:szCs w:val="26"/>
        </w:rPr>
        <w:t xml:space="preserve">ский характер, содержит грамотно изложенный материал, с соответствующими обоснованными выводами. </w:t>
      </w:r>
    </w:p>
    <w:p w:rsidR="00855A2F" w:rsidRPr="00855A2F" w:rsidRDefault="00855A2F" w:rsidP="00855A2F">
      <w:pPr>
        <w:pStyle w:val="af3"/>
        <w:spacing w:line="360" w:lineRule="auto"/>
        <w:ind w:left="0" w:right="0" w:firstLine="720"/>
        <w:rPr>
          <w:sz w:val="26"/>
          <w:szCs w:val="26"/>
        </w:rPr>
      </w:pPr>
      <w:r w:rsidRPr="00855A2F">
        <w:rPr>
          <w:sz w:val="26"/>
          <w:szCs w:val="26"/>
        </w:rPr>
        <w:t>Оценка "хорошо" выставляется за грамотно выполненный во всех отнош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ниях реферат при наличии небольших недочетов в его содержании или оформл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нии.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Оценка "удовлетворительно" выставляется за реферат, который удовлетв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ряет всем предъявляемым требованиям, но отличается поверхностью, в нем пр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сматривается непоследовательность изложения материала, представлены необо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нованные выводы.</w:t>
      </w:r>
    </w:p>
    <w:p w:rsidR="00855A2F" w:rsidRPr="00855A2F" w:rsidRDefault="00855A2F" w:rsidP="00855A2F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t>Оценка "неудовлетворительно" выставляется за реферат, который не носит исследовательского характера, не содержит анализа источников и подходов по в</w:t>
      </w:r>
      <w:r w:rsidRPr="00855A2F">
        <w:rPr>
          <w:sz w:val="26"/>
          <w:szCs w:val="26"/>
        </w:rPr>
        <w:t>ы</w:t>
      </w:r>
      <w:r w:rsidRPr="00855A2F">
        <w:rPr>
          <w:sz w:val="26"/>
          <w:szCs w:val="26"/>
        </w:rPr>
        <w:t xml:space="preserve">бранной теме, выводы носят декларативный характер. </w:t>
      </w:r>
    </w:p>
    <w:p w:rsidR="00855A2F" w:rsidRPr="00855A2F" w:rsidRDefault="00855A2F" w:rsidP="00855A2F">
      <w:pPr>
        <w:spacing w:line="360" w:lineRule="auto"/>
        <w:ind w:firstLine="720"/>
        <w:jc w:val="both"/>
        <w:rPr>
          <w:sz w:val="26"/>
          <w:szCs w:val="26"/>
        </w:rPr>
      </w:pPr>
      <w:r w:rsidRPr="00855A2F">
        <w:rPr>
          <w:sz w:val="26"/>
          <w:szCs w:val="26"/>
        </w:rPr>
        <w:lastRenderedPageBreak/>
        <w:t>Студент, не представивший в установленный срок готовый реферат по ди</w:t>
      </w:r>
      <w:r w:rsidRPr="00855A2F">
        <w:rPr>
          <w:sz w:val="26"/>
          <w:szCs w:val="26"/>
        </w:rPr>
        <w:t>с</w:t>
      </w:r>
      <w:r w:rsidRPr="00855A2F">
        <w:rPr>
          <w:sz w:val="26"/>
          <w:szCs w:val="26"/>
        </w:rPr>
        <w:t>циплине учебного плана или представивший реферат, который был оценен на «н</w:t>
      </w:r>
      <w:r w:rsidRPr="00855A2F">
        <w:rPr>
          <w:sz w:val="26"/>
          <w:szCs w:val="26"/>
        </w:rPr>
        <w:t>е</w:t>
      </w:r>
      <w:r w:rsidRPr="00855A2F">
        <w:rPr>
          <w:sz w:val="26"/>
          <w:szCs w:val="26"/>
        </w:rPr>
        <w:t>удовлетворительно», считается имеющим академическую задолженность и не д</w:t>
      </w:r>
      <w:r w:rsidRPr="00855A2F">
        <w:rPr>
          <w:sz w:val="26"/>
          <w:szCs w:val="26"/>
        </w:rPr>
        <w:t>о</w:t>
      </w:r>
      <w:r w:rsidRPr="00855A2F">
        <w:rPr>
          <w:sz w:val="26"/>
          <w:szCs w:val="26"/>
        </w:rPr>
        <w:t>пускается к сдаче экзамена по данной дисциплине.</w:t>
      </w:r>
    </w:p>
    <w:p w:rsidR="00855A2F" w:rsidRPr="00855A2F" w:rsidRDefault="00855A2F" w:rsidP="00855A2F">
      <w:pPr>
        <w:ind w:left="1276"/>
        <w:rPr>
          <w:bCs/>
          <w:sz w:val="26"/>
          <w:szCs w:val="26"/>
        </w:rPr>
      </w:pPr>
    </w:p>
    <w:p w:rsidR="00855A2F" w:rsidRPr="00855A2F" w:rsidRDefault="00855A2F" w:rsidP="00855A2F">
      <w:pPr>
        <w:ind w:left="1276"/>
        <w:rPr>
          <w:sz w:val="26"/>
          <w:szCs w:val="26"/>
        </w:rPr>
      </w:pPr>
      <w:r w:rsidRPr="00855A2F">
        <w:rPr>
          <w:bCs/>
          <w:sz w:val="26"/>
          <w:szCs w:val="26"/>
        </w:rPr>
        <w:t>4.2.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53"/>
        <w:gridCol w:w="2796"/>
        <w:gridCol w:w="2329"/>
      </w:tblGrid>
      <w:tr w:rsidR="00855A2F" w:rsidRPr="00855A2F" w:rsidTr="004C5598">
        <w:trPr>
          <w:trHeight w:val="765"/>
        </w:trPr>
        <w:tc>
          <w:tcPr>
            <w:tcW w:w="2032" w:type="dxa"/>
            <w:vMerge w:val="restart"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855A2F" w:rsidRPr="00855A2F" w:rsidRDefault="00855A2F" w:rsidP="004C5598">
            <w:pPr>
              <w:spacing w:line="24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 xml:space="preserve">Работа </w:t>
            </w:r>
            <w:r w:rsidRPr="00855A2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855A2F" w:rsidRPr="00855A2F" w:rsidTr="004C5598">
        <w:trPr>
          <w:trHeight w:val="555"/>
        </w:trPr>
        <w:tc>
          <w:tcPr>
            <w:tcW w:w="2032" w:type="dxa"/>
            <w:vMerge/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855A2F" w:rsidRPr="00855A2F" w:rsidRDefault="00855A2F" w:rsidP="004C5598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855A2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855A2F" w:rsidRPr="00855A2F" w:rsidTr="004C5598">
        <w:tc>
          <w:tcPr>
            <w:tcW w:w="2032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полностью соо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 xml:space="preserve">ветствует заданной теме, </w:t>
            </w:r>
            <w:r w:rsidRPr="00855A2F">
              <w:rPr>
                <w:sz w:val="26"/>
                <w:szCs w:val="26"/>
              </w:rPr>
              <w:br/>
              <w:t>тема раскрыта 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ностью</w:t>
            </w:r>
          </w:p>
        </w:tc>
        <w:tc>
          <w:tcPr>
            <w:tcW w:w="2939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соответствует з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данной теме, но в те</w:t>
            </w:r>
            <w:r w:rsidRPr="00855A2F">
              <w:rPr>
                <w:sz w:val="26"/>
                <w:szCs w:val="26"/>
              </w:rPr>
              <w:t>к</w:t>
            </w:r>
            <w:r w:rsidRPr="00855A2F">
              <w:rPr>
                <w:sz w:val="26"/>
                <w:szCs w:val="26"/>
              </w:rPr>
              <w:t>сте есть отклонения от темы или тема ра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крыта не полностью.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Слишком краткий либо слишком пр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странный текст соо</w:t>
            </w:r>
            <w:r w:rsidRPr="00855A2F">
              <w:rPr>
                <w:sz w:val="26"/>
                <w:szCs w:val="26"/>
              </w:rPr>
              <w:t>б</w:t>
            </w:r>
            <w:r w:rsidRPr="00855A2F">
              <w:rPr>
                <w:sz w:val="26"/>
                <w:szCs w:val="26"/>
              </w:rPr>
              <w:t>щения.</w:t>
            </w:r>
          </w:p>
        </w:tc>
        <w:tc>
          <w:tcPr>
            <w:tcW w:w="2083" w:type="dxa"/>
            <w:vMerge w:val="restart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Обучающийся работу не выпо</w:t>
            </w:r>
            <w:r w:rsidRPr="00855A2F">
              <w:rPr>
                <w:sz w:val="26"/>
                <w:szCs w:val="26"/>
              </w:rPr>
              <w:t>л</w:t>
            </w:r>
            <w:r w:rsidRPr="00855A2F">
              <w:rPr>
                <w:sz w:val="26"/>
                <w:szCs w:val="26"/>
              </w:rPr>
              <w:t>нил вовсе.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Содержание с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общения не соо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ветствует зада</w:t>
            </w:r>
            <w:r w:rsidRPr="00855A2F">
              <w:rPr>
                <w:sz w:val="26"/>
                <w:szCs w:val="26"/>
              </w:rPr>
              <w:t>н</w:t>
            </w:r>
            <w:r w:rsidRPr="00855A2F">
              <w:rPr>
                <w:sz w:val="26"/>
                <w:szCs w:val="26"/>
              </w:rPr>
              <w:t>ной теме, тема не раскрыта.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Отчет выполнен и оформлен н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брежно, без с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блюдения уст</w:t>
            </w:r>
            <w:r w:rsidRPr="00855A2F">
              <w:rPr>
                <w:sz w:val="26"/>
                <w:szCs w:val="26"/>
              </w:rPr>
              <w:t>а</w:t>
            </w:r>
            <w:r w:rsidRPr="00855A2F">
              <w:rPr>
                <w:sz w:val="26"/>
                <w:szCs w:val="26"/>
              </w:rPr>
              <w:t>новленных треб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ваний.</w:t>
            </w: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Объем текста с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общения знач</w:t>
            </w:r>
            <w:r w:rsidRPr="00855A2F">
              <w:rPr>
                <w:sz w:val="26"/>
                <w:szCs w:val="26"/>
              </w:rPr>
              <w:t>и</w:t>
            </w:r>
            <w:r w:rsidRPr="00855A2F">
              <w:rPr>
                <w:sz w:val="26"/>
                <w:szCs w:val="26"/>
              </w:rPr>
              <w:t>тельно превышает регламент. </w:t>
            </w:r>
          </w:p>
        </w:tc>
      </w:tr>
      <w:tr w:rsidR="00855A2F" w:rsidRPr="00855A2F" w:rsidTr="004C5598">
        <w:tc>
          <w:tcPr>
            <w:tcW w:w="2032" w:type="dxa"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Характер и стиль излож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Материал  в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нии излагается л</w:t>
            </w:r>
            <w:r w:rsidRPr="00855A2F">
              <w:rPr>
                <w:sz w:val="26"/>
                <w:szCs w:val="26"/>
              </w:rPr>
              <w:t>о</w:t>
            </w:r>
            <w:r w:rsidRPr="00855A2F">
              <w:rPr>
                <w:sz w:val="26"/>
                <w:szCs w:val="26"/>
              </w:rPr>
              <w:t>гично, по плану;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 содержании и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пользуются термины по изучаемой теме;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Произношение и объяснение терминов сообщения не выз</w:t>
            </w:r>
            <w:r w:rsidRPr="00855A2F">
              <w:rPr>
                <w:sz w:val="26"/>
                <w:szCs w:val="26"/>
              </w:rPr>
              <w:t>ы</w:t>
            </w:r>
            <w:r w:rsidRPr="00855A2F">
              <w:rPr>
                <w:sz w:val="26"/>
                <w:szCs w:val="26"/>
              </w:rPr>
              <w:t xml:space="preserve">вает у обучающегося затруднений </w:t>
            </w:r>
          </w:p>
        </w:tc>
        <w:tc>
          <w:tcPr>
            <w:tcW w:w="2939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Материал  в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нии не имеет четкой логики изложения (не по плану).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В содержании не и</w:t>
            </w:r>
            <w:r w:rsidRPr="00855A2F">
              <w:rPr>
                <w:sz w:val="26"/>
                <w:szCs w:val="26"/>
              </w:rPr>
              <w:t>с</w:t>
            </w:r>
            <w:r w:rsidRPr="00855A2F">
              <w:rPr>
                <w:sz w:val="26"/>
                <w:szCs w:val="26"/>
              </w:rPr>
              <w:t>пользуются термины по изучаемой теме, либо их недостаточно для раскрытия темы.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Произношение и об</w:t>
            </w:r>
            <w:r w:rsidRPr="00855A2F">
              <w:rPr>
                <w:sz w:val="26"/>
                <w:szCs w:val="26"/>
              </w:rPr>
              <w:t>ъ</w:t>
            </w:r>
            <w:r w:rsidRPr="00855A2F">
              <w:rPr>
                <w:sz w:val="26"/>
                <w:szCs w:val="26"/>
              </w:rPr>
              <w:t>яснение терминов в</w:t>
            </w:r>
            <w:r w:rsidRPr="00855A2F">
              <w:rPr>
                <w:sz w:val="26"/>
                <w:szCs w:val="26"/>
              </w:rPr>
              <w:t>ы</w:t>
            </w:r>
            <w:r w:rsidRPr="00855A2F">
              <w:rPr>
                <w:sz w:val="26"/>
                <w:szCs w:val="26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855A2F" w:rsidRPr="00855A2F" w:rsidRDefault="00855A2F" w:rsidP="004C5598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855A2F" w:rsidRPr="00855A2F" w:rsidTr="004C5598">
        <w:tc>
          <w:tcPr>
            <w:tcW w:w="2032" w:type="dxa"/>
          </w:tcPr>
          <w:p w:rsidR="00855A2F" w:rsidRPr="00855A2F" w:rsidRDefault="00855A2F" w:rsidP="004C5598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45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Текст сообщения оформлен аккуратно и точно в соответс</w:t>
            </w:r>
            <w:r w:rsidRPr="00855A2F">
              <w:rPr>
                <w:sz w:val="26"/>
                <w:szCs w:val="26"/>
              </w:rPr>
              <w:t>т</w:t>
            </w:r>
            <w:r w:rsidRPr="00855A2F">
              <w:rPr>
                <w:sz w:val="26"/>
                <w:szCs w:val="26"/>
              </w:rPr>
              <w:t>вии с правилами оформления.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Объем текста соо</w:t>
            </w:r>
            <w:r w:rsidRPr="00855A2F">
              <w:rPr>
                <w:sz w:val="26"/>
                <w:szCs w:val="26"/>
              </w:rPr>
              <w:t>б</w:t>
            </w:r>
            <w:r w:rsidRPr="00855A2F">
              <w:rPr>
                <w:sz w:val="26"/>
                <w:szCs w:val="26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Текст сообщения оформлен недостато</w:t>
            </w:r>
            <w:r w:rsidRPr="00855A2F">
              <w:rPr>
                <w:sz w:val="26"/>
                <w:szCs w:val="26"/>
              </w:rPr>
              <w:t>ч</w:t>
            </w:r>
            <w:r w:rsidRPr="00855A2F">
              <w:rPr>
                <w:sz w:val="26"/>
                <w:szCs w:val="26"/>
              </w:rPr>
              <w:t>но аккуратно.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 xml:space="preserve"> Присутствуют нето</w:t>
            </w:r>
            <w:r w:rsidRPr="00855A2F">
              <w:rPr>
                <w:sz w:val="26"/>
                <w:szCs w:val="26"/>
              </w:rPr>
              <w:t>ч</w:t>
            </w:r>
            <w:r w:rsidRPr="00855A2F">
              <w:rPr>
                <w:sz w:val="26"/>
                <w:szCs w:val="26"/>
              </w:rPr>
              <w:t>ности в оформлении.</w:t>
            </w:r>
          </w:p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855A2F">
              <w:rPr>
                <w:sz w:val="26"/>
                <w:szCs w:val="26"/>
              </w:rPr>
              <w:t>Объем текста сообщ</w:t>
            </w:r>
            <w:r w:rsidRPr="00855A2F">
              <w:rPr>
                <w:sz w:val="26"/>
                <w:szCs w:val="26"/>
              </w:rPr>
              <w:t>е</w:t>
            </w:r>
            <w:r w:rsidRPr="00855A2F">
              <w:rPr>
                <w:sz w:val="26"/>
                <w:szCs w:val="26"/>
              </w:rPr>
              <w:t>ния не соответствует регламенту.</w:t>
            </w:r>
          </w:p>
        </w:tc>
        <w:tc>
          <w:tcPr>
            <w:tcW w:w="2083" w:type="dxa"/>
            <w:vMerge/>
          </w:tcPr>
          <w:p w:rsidR="00855A2F" w:rsidRPr="00855A2F" w:rsidRDefault="00855A2F" w:rsidP="00855A2F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</w:tbl>
    <w:p w:rsidR="00855A2F" w:rsidRPr="00855A2F" w:rsidRDefault="00855A2F" w:rsidP="00855A2F">
      <w:pPr>
        <w:ind w:left="425"/>
        <w:jc w:val="center"/>
        <w:rPr>
          <w:b/>
          <w:sz w:val="26"/>
          <w:szCs w:val="26"/>
        </w:rPr>
      </w:pPr>
    </w:p>
    <w:p w:rsidR="00855A2F" w:rsidRPr="00855A2F" w:rsidRDefault="00855A2F" w:rsidP="00855A2F">
      <w:pPr>
        <w:pStyle w:val="af1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855A2F">
        <w:rPr>
          <w:rFonts w:ascii="Times New Roman" w:hAnsi="Times New Roman"/>
          <w:sz w:val="26"/>
          <w:szCs w:val="26"/>
        </w:rPr>
        <w:t xml:space="preserve">Критерии оценки презентации </w:t>
      </w:r>
    </w:p>
    <w:p w:rsidR="00855A2F" w:rsidRPr="00855A2F" w:rsidRDefault="00855A2F" w:rsidP="00855A2F">
      <w:pPr>
        <w:pStyle w:val="af1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2808"/>
        <w:gridCol w:w="6660"/>
      </w:tblGrid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Содержание оценки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lastRenderedPageBreak/>
              <w:t>2. Логический крит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стройное логико-композиционное построение речи, док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а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зательность, аргументированность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использование языковых (метафоры, фразеологизмы, п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а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855A2F" w:rsidRPr="00855A2F" w:rsidTr="004C5598">
        <w:tc>
          <w:tcPr>
            <w:tcW w:w="2808" w:type="dxa"/>
          </w:tcPr>
          <w:p w:rsidR="00855A2F" w:rsidRPr="00855A2F" w:rsidRDefault="00855A2F" w:rsidP="004C5598">
            <w:pPr>
              <w:pStyle w:val="af1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5. Критерий соблюд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ния дизайн-эргономических тр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бований к компьюте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р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855A2F" w:rsidRPr="00855A2F" w:rsidRDefault="00855A2F" w:rsidP="004C5598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55A2F">
              <w:rPr>
                <w:rFonts w:ascii="Times New Roman" w:hAnsi="Times New Roman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й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дов и информации на слайдах, необходимое и достато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ч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ное количество фото- и видеоматериалов, учет особенн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стей восприятия графической (иллюстративной) инфо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р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о</w:t>
            </w:r>
            <w:r w:rsidRPr="00855A2F">
              <w:rPr>
                <w:rFonts w:ascii="Times New Roman" w:hAnsi="Times New Roman"/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855A2F" w:rsidRPr="00855A2F" w:rsidRDefault="00855A2F" w:rsidP="00855A2F">
      <w:pPr>
        <w:tabs>
          <w:tab w:val="left" w:pos="3405"/>
        </w:tabs>
        <w:rPr>
          <w:sz w:val="26"/>
          <w:szCs w:val="26"/>
        </w:rPr>
      </w:pPr>
    </w:p>
    <w:p w:rsidR="00855A2F" w:rsidRPr="00855A2F" w:rsidRDefault="00855A2F" w:rsidP="00855A2F">
      <w:pPr>
        <w:snapToGrid w:val="0"/>
        <w:jc w:val="both"/>
        <w:rPr>
          <w:rFonts w:eastAsia="Calibri"/>
          <w:b/>
          <w:sz w:val="26"/>
          <w:szCs w:val="26"/>
          <w:lang w:eastAsia="en-US"/>
        </w:rPr>
      </w:pPr>
    </w:p>
    <w:p w:rsidR="00855A2F" w:rsidRPr="00855A2F" w:rsidRDefault="00855A2F" w:rsidP="00855A2F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855A2F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br w:type="page"/>
      </w:r>
    </w:p>
    <w:p w:rsidR="00855A2F" w:rsidRPr="00855A2F" w:rsidRDefault="00855A2F" w:rsidP="00827FA1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lastRenderedPageBreak/>
        <w:t>5. Информационное обеспечение выполнения</w:t>
      </w:r>
      <w:r w:rsidRPr="00855A2F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6B56A4" w:rsidRPr="00855A2F" w:rsidRDefault="006B56A4" w:rsidP="00827FA1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803847" w:rsidRPr="00827FA1" w:rsidRDefault="00803847" w:rsidP="00827FA1">
      <w:pPr>
        <w:suppressAutoHyphens/>
        <w:contextualSpacing/>
        <w:rPr>
          <w:sz w:val="26"/>
          <w:szCs w:val="26"/>
          <w:lang w:eastAsia="ar-SA"/>
        </w:rPr>
      </w:pPr>
    </w:p>
    <w:p w:rsidR="00095397" w:rsidRPr="00827FA1" w:rsidRDefault="00095397" w:rsidP="00827FA1">
      <w:pPr>
        <w:rPr>
          <w:sz w:val="26"/>
          <w:szCs w:val="26"/>
        </w:rPr>
      </w:pPr>
      <w:r w:rsidRPr="00827FA1">
        <w:rPr>
          <w:b/>
          <w:sz w:val="26"/>
          <w:szCs w:val="26"/>
        </w:rPr>
        <w:t xml:space="preserve">Основные источники: </w:t>
      </w:r>
    </w:p>
    <w:p w:rsidR="00681241" w:rsidRPr="00827FA1" w:rsidRDefault="00681241" w:rsidP="00827FA1">
      <w:pPr>
        <w:jc w:val="both"/>
        <w:rPr>
          <w:color w:val="0000FF"/>
          <w:sz w:val="26"/>
          <w:szCs w:val="26"/>
          <w:u w:val="single"/>
        </w:rPr>
      </w:pPr>
      <w:r w:rsidRPr="00827FA1">
        <w:rPr>
          <w:sz w:val="26"/>
          <w:szCs w:val="26"/>
        </w:rPr>
        <w:t>1.Завистовский, В. Э. Допуски, посадки и технические измерения : учебное пос</w:t>
      </w:r>
      <w:r w:rsidRPr="00827FA1">
        <w:rPr>
          <w:sz w:val="26"/>
          <w:szCs w:val="26"/>
        </w:rPr>
        <w:t>о</w:t>
      </w:r>
      <w:r w:rsidRPr="00827FA1">
        <w:rPr>
          <w:sz w:val="26"/>
          <w:szCs w:val="26"/>
        </w:rPr>
        <w:t xml:space="preserve">бие / В.Э. Завистовский, С.Э. Завистовский. — Москва : ИНФРА-М, 2020. — 278 с. — (Среднее профессиональное образование). - ISBN 978-5-16-015152-6. - Текст : электронный. - URL: </w:t>
      </w:r>
      <w:hyperlink r:id="rId9" w:history="1">
        <w:r w:rsidRPr="00827FA1">
          <w:rPr>
            <w:color w:val="0000FF"/>
            <w:sz w:val="26"/>
            <w:szCs w:val="26"/>
            <w:u w:val="single"/>
          </w:rPr>
          <w:t>https://znanium.com/catalog/product/1062397</w:t>
        </w:r>
      </w:hyperlink>
    </w:p>
    <w:p w:rsidR="00855A2F" w:rsidRPr="00827FA1" w:rsidRDefault="00855A2F" w:rsidP="00827FA1">
      <w:pPr>
        <w:jc w:val="both"/>
        <w:rPr>
          <w:b/>
          <w:sz w:val="26"/>
          <w:szCs w:val="26"/>
        </w:rPr>
      </w:pPr>
    </w:p>
    <w:p w:rsidR="00681241" w:rsidRPr="00827FA1" w:rsidRDefault="00681241" w:rsidP="00827FA1">
      <w:pPr>
        <w:jc w:val="both"/>
        <w:rPr>
          <w:b/>
          <w:sz w:val="26"/>
          <w:szCs w:val="26"/>
        </w:rPr>
      </w:pPr>
      <w:r w:rsidRPr="00827FA1">
        <w:rPr>
          <w:b/>
          <w:sz w:val="26"/>
          <w:szCs w:val="26"/>
        </w:rPr>
        <w:t xml:space="preserve">Дополнительные источники: </w:t>
      </w:r>
    </w:p>
    <w:p w:rsidR="00681241" w:rsidRPr="00827FA1" w:rsidRDefault="00681241" w:rsidP="00827FA1">
      <w:pPr>
        <w:jc w:val="both"/>
        <w:rPr>
          <w:sz w:val="26"/>
          <w:szCs w:val="26"/>
        </w:rPr>
      </w:pPr>
      <w:r w:rsidRPr="00827FA1">
        <w:rPr>
          <w:sz w:val="26"/>
          <w:szCs w:val="26"/>
        </w:rPr>
        <w:t>1. Мочалов, В. Д. Метрология, стандартизация и сертификация. Основы взаимоз</w:t>
      </w:r>
      <w:r w:rsidRPr="00827FA1">
        <w:rPr>
          <w:sz w:val="26"/>
          <w:szCs w:val="26"/>
        </w:rPr>
        <w:t>а</w:t>
      </w:r>
      <w:r w:rsidRPr="00827FA1">
        <w:rPr>
          <w:sz w:val="26"/>
          <w:szCs w:val="26"/>
        </w:rPr>
        <w:t>меняемости : учеб. пособие / В.Д. Мочалов, А.А. Погонин, А.А. Афанасьев. — 2-е изд., стереотип. — М. : ИНФРА-М, 2019. — 264 с. — (Среднее профессиональное образование). - ISBN 978-5-16-015107-6. - Текст : электронный. - URL</w:t>
      </w:r>
      <w:hyperlink r:id="rId10" w:history="1">
        <w:r w:rsidRPr="00827FA1">
          <w:rPr>
            <w:color w:val="0563C1"/>
            <w:sz w:val="26"/>
            <w:szCs w:val="26"/>
            <w:u w:val="single"/>
          </w:rPr>
          <w:t>:https://znanium.com/catalog/document?id=351268</w:t>
        </w:r>
      </w:hyperlink>
    </w:p>
    <w:p w:rsidR="00681241" w:rsidRPr="00827FA1" w:rsidRDefault="00681241" w:rsidP="00827FA1">
      <w:pPr>
        <w:rPr>
          <w:color w:val="0563C1"/>
          <w:sz w:val="26"/>
          <w:szCs w:val="26"/>
          <w:u w:val="single"/>
        </w:rPr>
      </w:pPr>
      <w:r w:rsidRPr="00827FA1">
        <w:rPr>
          <w:sz w:val="26"/>
          <w:szCs w:val="26"/>
        </w:rPr>
        <w:t>2.Шишмарев, В. Ю. Метрология, стандартизация, сертификация, техническое рег</w:t>
      </w:r>
      <w:r w:rsidRPr="00827FA1">
        <w:rPr>
          <w:sz w:val="26"/>
          <w:szCs w:val="26"/>
        </w:rPr>
        <w:t>у</w:t>
      </w:r>
      <w:r w:rsidRPr="00827FA1">
        <w:rPr>
          <w:sz w:val="26"/>
          <w:szCs w:val="26"/>
        </w:rPr>
        <w:t xml:space="preserve">лирование и документоведение: Учебник / В.Ю. Шишмарев. — Москва : КУРС: ИНФРА-М, 2019. — 312 с. — (Среднее профессиональное образование). - ISBN 978-5-906923-15-8. - Текст : электронный. - URL: </w:t>
      </w:r>
      <w:hyperlink r:id="rId11" w:history="1">
        <w:r w:rsidRPr="00827FA1">
          <w:rPr>
            <w:color w:val="0563C1"/>
            <w:sz w:val="26"/>
            <w:szCs w:val="26"/>
            <w:u w:val="single"/>
          </w:rPr>
          <w:t>https://znanium.com/catalog/document?id=341110</w:t>
        </w:r>
      </w:hyperlink>
    </w:p>
    <w:p w:rsidR="00855A2F" w:rsidRPr="00827FA1" w:rsidRDefault="00855A2F" w:rsidP="00827FA1">
      <w:pPr>
        <w:jc w:val="center"/>
        <w:rPr>
          <w:b/>
          <w:i/>
          <w:sz w:val="26"/>
          <w:szCs w:val="26"/>
        </w:rPr>
      </w:pPr>
    </w:p>
    <w:p w:rsidR="00855A2F" w:rsidRPr="00827FA1" w:rsidRDefault="00855A2F" w:rsidP="00827FA1">
      <w:pPr>
        <w:rPr>
          <w:b/>
          <w:sz w:val="26"/>
          <w:szCs w:val="26"/>
        </w:rPr>
      </w:pPr>
      <w:r w:rsidRPr="00827FA1">
        <w:rPr>
          <w:b/>
          <w:sz w:val="26"/>
          <w:szCs w:val="26"/>
        </w:rPr>
        <w:t>Интернет-ресурсы: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 xml:space="preserve">Электронная библиотечная система </w:t>
      </w:r>
      <w:hyperlink r:id="rId12" w:history="1">
        <w:r w:rsidRPr="00827FA1">
          <w:rPr>
            <w:rStyle w:val="af5"/>
            <w:rFonts w:ascii="Times New Roman" w:hAnsi="Times New Roman"/>
            <w:sz w:val="26"/>
            <w:szCs w:val="26"/>
          </w:rPr>
          <w:t>http://znanium.com/</w:t>
        </w:r>
      </w:hyperlink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 р</w:t>
      </w:r>
      <w:r w:rsidRPr="00827FA1">
        <w:rPr>
          <w:rFonts w:ascii="Times New Roman" w:hAnsi="Times New Roman" w:cs="Times New Roman"/>
          <w:sz w:val="26"/>
          <w:szCs w:val="26"/>
        </w:rPr>
        <w:t>е</w:t>
      </w:r>
      <w:r w:rsidRPr="00827FA1">
        <w:rPr>
          <w:rFonts w:ascii="Times New Roman" w:hAnsi="Times New Roman" w:cs="Times New Roman"/>
          <w:sz w:val="26"/>
          <w:szCs w:val="26"/>
        </w:rPr>
        <w:t>сурсов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855A2F" w:rsidRPr="00827FA1" w:rsidRDefault="00855A2F" w:rsidP="00827FA1">
      <w:pPr>
        <w:pStyle w:val="a7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>ресурсов</w:t>
      </w:r>
    </w:p>
    <w:p w:rsidR="00855A2F" w:rsidRPr="00827FA1" w:rsidRDefault="00855A2F" w:rsidP="00827FA1">
      <w:pPr>
        <w:pStyle w:val="a7"/>
        <w:numPr>
          <w:ilvl w:val="0"/>
          <w:numId w:val="38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6"/>
          <w:szCs w:val="26"/>
        </w:rPr>
      </w:pPr>
      <w:r w:rsidRPr="00827FA1">
        <w:rPr>
          <w:rFonts w:ascii="Times New Roman" w:hAnsi="Times New Roman" w:cs="Times New Roman"/>
          <w:sz w:val="26"/>
          <w:szCs w:val="26"/>
        </w:rPr>
        <w:t xml:space="preserve">Электронный сайт ПАО «НЛМК» </w:t>
      </w:r>
      <w:hyperlink r:id="rId13" w:history="1">
        <w:r w:rsidRPr="00827FA1">
          <w:rPr>
            <w:rStyle w:val="af5"/>
            <w:rFonts w:ascii="Times New Roman" w:hAnsi="Times New Roman"/>
            <w:sz w:val="26"/>
            <w:szCs w:val="26"/>
            <w:lang w:val="en-US"/>
          </w:rPr>
          <w:t>h</w:t>
        </w:r>
        <w:r w:rsidRPr="00827FA1">
          <w:rPr>
            <w:rStyle w:val="af5"/>
            <w:rFonts w:ascii="Times New Roman" w:hAnsi="Times New Roman"/>
            <w:sz w:val="26"/>
            <w:szCs w:val="26"/>
          </w:rPr>
          <w:t>ttp://www.nlmk.ru/our_operations/production</w:t>
        </w:r>
      </w:hyperlink>
    </w:p>
    <w:p w:rsidR="00855A2F" w:rsidRPr="00827FA1" w:rsidRDefault="00855A2F" w:rsidP="00827FA1">
      <w:pPr>
        <w:rPr>
          <w:sz w:val="26"/>
          <w:szCs w:val="26"/>
        </w:rPr>
      </w:pPr>
    </w:p>
    <w:p w:rsidR="00095397" w:rsidRPr="00827FA1" w:rsidRDefault="00095397" w:rsidP="00827FA1">
      <w:pPr>
        <w:tabs>
          <w:tab w:val="left" w:pos="3405"/>
        </w:tabs>
        <w:spacing w:line="360" w:lineRule="auto"/>
        <w:jc w:val="right"/>
        <w:rPr>
          <w:rFonts w:eastAsia="Calibri"/>
          <w:sz w:val="26"/>
          <w:szCs w:val="26"/>
          <w:lang w:eastAsia="en-US"/>
        </w:rPr>
      </w:pPr>
    </w:p>
    <w:p w:rsidR="00855A2F" w:rsidRPr="00827FA1" w:rsidRDefault="00855A2F" w:rsidP="00827FA1">
      <w:pPr>
        <w:spacing w:line="360" w:lineRule="auto"/>
        <w:rPr>
          <w:rFonts w:eastAsia="Calibri"/>
          <w:sz w:val="26"/>
          <w:szCs w:val="26"/>
          <w:lang w:eastAsia="en-US"/>
        </w:rPr>
      </w:pPr>
      <w:r w:rsidRPr="00827FA1">
        <w:rPr>
          <w:rFonts w:eastAsia="Calibri"/>
          <w:sz w:val="26"/>
          <w:szCs w:val="26"/>
          <w:lang w:eastAsia="en-US"/>
        </w:rPr>
        <w:br w:type="page"/>
      </w:r>
    </w:p>
    <w:p w:rsidR="00B34E5F" w:rsidRPr="00855A2F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B34E5F" w:rsidRPr="00855A2F" w:rsidRDefault="00B34E5F" w:rsidP="00B34E5F">
      <w:pPr>
        <w:tabs>
          <w:tab w:val="left" w:pos="3405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B34E5F" w:rsidRPr="00855A2F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855A2F" w:rsidRDefault="00B34E5F" w:rsidP="00B34E5F">
      <w:pPr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855A2F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855A2F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855A2F" w:rsidRDefault="00B34E5F" w:rsidP="00B34E5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Тема: </w:t>
      </w:r>
      <w:r w:rsidRPr="00855A2F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855A2F" w:rsidRDefault="00B34E5F" w:rsidP="00B34E5F">
      <w:pPr>
        <w:tabs>
          <w:tab w:val="left" w:pos="5655"/>
        </w:tabs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855A2F" w:rsidRDefault="00B34E5F" w:rsidP="00B34E5F">
      <w:pPr>
        <w:spacing w:line="360" w:lineRule="auto"/>
        <w:ind w:left="4962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855A2F" w:rsidRDefault="00B34E5F" w:rsidP="00B34E5F">
      <w:pPr>
        <w:tabs>
          <w:tab w:val="left" w:pos="697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B34E5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855A2F" w:rsidRPr="00855A2F" w:rsidRDefault="00855A2F" w:rsidP="00B34E5F">
      <w:pPr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B34E5F" w:rsidRPr="00855A2F" w:rsidRDefault="00855A2F" w:rsidP="00855A2F">
      <w:pPr>
        <w:spacing w:line="360" w:lineRule="auto"/>
        <w:jc w:val="center"/>
        <w:rPr>
          <w:rFonts w:eastAsia="Calibri"/>
          <w:sz w:val="26"/>
          <w:szCs w:val="26"/>
          <w:lang w:eastAsia="en-US"/>
        </w:rPr>
      </w:pPr>
      <w:r w:rsidRPr="00855A2F">
        <w:rPr>
          <w:rFonts w:eastAsia="Calibri"/>
          <w:sz w:val="26"/>
          <w:szCs w:val="26"/>
          <w:lang w:eastAsia="en-US"/>
        </w:rPr>
        <w:t xml:space="preserve">Казань, 20___ </w:t>
      </w:r>
      <w:r w:rsidR="00B34E5F" w:rsidRPr="00855A2F">
        <w:rPr>
          <w:rFonts w:eastAsia="Calibri"/>
          <w:sz w:val="26"/>
          <w:szCs w:val="26"/>
          <w:lang w:eastAsia="en-US"/>
        </w:rPr>
        <w:t>г.</w:t>
      </w:r>
    </w:p>
    <w:sectPr w:rsidR="00B34E5F" w:rsidRPr="00855A2F" w:rsidSect="00803847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328" w:rsidRDefault="00D04328" w:rsidP="00803847">
      <w:r>
        <w:separator/>
      </w:r>
    </w:p>
  </w:endnote>
  <w:endnote w:type="continuationSeparator" w:id="1">
    <w:p w:rsidR="00D04328" w:rsidRDefault="00D04328" w:rsidP="00803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4453855"/>
      <w:docPartObj>
        <w:docPartGallery w:val="Page Numbers (Bottom of Page)"/>
        <w:docPartUnique/>
      </w:docPartObj>
    </w:sdtPr>
    <w:sdtContent>
      <w:p w:rsidR="00663D67" w:rsidRDefault="001C1647">
        <w:pPr>
          <w:pStyle w:val="ab"/>
          <w:jc w:val="right"/>
        </w:pPr>
        <w:r>
          <w:rPr>
            <w:noProof/>
          </w:rPr>
          <w:fldChar w:fldCharType="begin"/>
        </w:r>
        <w:r w:rsidR="007C5B97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27FA1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663D67" w:rsidRDefault="00663D6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328" w:rsidRDefault="00D04328" w:rsidP="00803847">
      <w:r>
        <w:separator/>
      </w:r>
    </w:p>
  </w:footnote>
  <w:footnote w:type="continuationSeparator" w:id="1">
    <w:p w:rsidR="00D04328" w:rsidRDefault="00D04328" w:rsidP="008038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0A4B0A8F"/>
    <w:multiLevelType w:val="hybridMultilevel"/>
    <w:tmpl w:val="7C44D72E"/>
    <w:lvl w:ilvl="0" w:tplc="05608AB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7">
    <w:nsid w:val="130E39C7"/>
    <w:multiLevelType w:val="hybridMultilevel"/>
    <w:tmpl w:val="97D2EB70"/>
    <w:lvl w:ilvl="0" w:tplc="48C87A6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3">
    <w:nsid w:val="25101CC0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B30B3"/>
    <w:multiLevelType w:val="hybridMultilevel"/>
    <w:tmpl w:val="71649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29"/>
  </w:num>
  <w:num w:numId="5">
    <w:abstractNumId w:val="19"/>
  </w:num>
  <w:num w:numId="6">
    <w:abstractNumId w:val="28"/>
  </w:num>
  <w:num w:numId="7">
    <w:abstractNumId w:val="9"/>
  </w:num>
  <w:num w:numId="8">
    <w:abstractNumId w:val="32"/>
  </w:num>
  <w:num w:numId="9">
    <w:abstractNumId w:val="8"/>
  </w:num>
  <w:num w:numId="10">
    <w:abstractNumId w:val="30"/>
  </w:num>
  <w:num w:numId="11">
    <w:abstractNumId w:val="22"/>
  </w:num>
  <w:num w:numId="12">
    <w:abstractNumId w:val="21"/>
  </w:num>
  <w:num w:numId="13">
    <w:abstractNumId w:val="26"/>
  </w:num>
  <w:num w:numId="14">
    <w:abstractNumId w:val="23"/>
  </w:num>
  <w:num w:numId="15">
    <w:abstractNumId w:val="15"/>
  </w:num>
  <w:num w:numId="16">
    <w:abstractNumId w:val="10"/>
  </w:num>
  <w:num w:numId="17">
    <w:abstractNumId w:val="24"/>
  </w:num>
  <w:num w:numId="18">
    <w:abstractNumId w:val="31"/>
  </w:num>
  <w:num w:numId="19">
    <w:abstractNumId w:val="0"/>
  </w:num>
  <w:num w:numId="20">
    <w:abstractNumId w:val="1"/>
  </w:num>
  <w:num w:numId="21">
    <w:abstractNumId w:val="3"/>
  </w:num>
  <w:num w:numId="22">
    <w:abstractNumId w:val="17"/>
  </w:num>
  <w:num w:numId="23">
    <w:abstractNumId w:val="2"/>
  </w:num>
  <w:num w:numId="24">
    <w:abstractNumId w:val="35"/>
  </w:num>
  <w:num w:numId="25">
    <w:abstractNumId w:val="33"/>
  </w:num>
  <w:num w:numId="26">
    <w:abstractNumId w:val="4"/>
  </w:num>
  <w:num w:numId="27">
    <w:abstractNumId w:val="25"/>
  </w:num>
  <w:num w:numId="28">
    <w:abstractNumId w:val="20"/>
  </w:num>
  <w:num w:numId="29">
    <w:abstractNumId w:val="16"/>
  </w:num>
  <w:num w:numId="30">
    <w:abstractNumId w:val="36"/>
  </w:num>
  <w:num w:numId="31">
    <w:abstractNumId w:val="7"/>
  </w:num>
  <w:num w:numId="32">
    <w:abstractNumId w:val="13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34"/>
  </w:num>
  <w:num w:numId="36">
    <w:abstractNumId w:val="6"/>
  </w:num>
  <w:num w:numId="37">
    <w:abstractNumId w:val="18"/>
  </w:num>
  <w:num w:numId="38">
    <w:abstractNumId w:val="1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12DE9"/>
    <w:rsid w:val="00044380"/>
    <w:rsid w:val="00074B34"/>
    <w:rsid w:val="00095397"/>
    <w:rsid w:val="000A0C47"/>
    <w:rsid w:val="000A1BB0"/>
    <w:rsid w:val="000A7726"/>
    <w:rsid w:val="000C1ECE"/>
    <w:rsid w:val="000E5E7D"/>
    <w:rsid w:val="0011157F"/>
    <w:rsid w:val="0014632B"/>
    <w:rsid w:val="0014798D"/>
    <w:rsid w:val="00163CB8"/>
    <w:rsid w:val="001A763E"/>
    <w:rsid w:val="001B1AE5"/>
    <w:rsid w:val="001C1647"/>
    <w:rsid w:val="002014A1"/>
    <w:rsid w:val="00206D16"/>
    <w:rsid w:val="0021328C"/>
    <w:rsid w:val="00214214"/>
    <w:rsid w:val="00215263"/>
    <w:rsid w:val="00224FA2"/>
    <w:rsid w:val="00227065"/>
    <w:rsid w:val="00234BAA"/>
    <w:rsid w:val="002563A6"/>
    <w:rsid w:val="002720D9"/>
    <w:rsid w:val="0028088D"/>
    <w:rsid w:val="00280D56"/>
    <w:rsid w:val="002867FB"/>
    <w:rsid w:val="002C491E"/>
    <w:rsid w:val="002E3FAA"/>
    <w:rsid w:val="002F173F"/>
    <w:rsid w:val="00322B59"/>
    <w:rsid w:val="00326A5F"/>
    <w:rsid w:val="00346F05"/>
    <w:rsid w:val="003825CD"/>
    <w:rsid w:val="003A111D"/>
    <w:rsid w:val="003A3D08"/>
    <w:rsid w:val="003B60A8"/>
    <w:rsid w:val="003D4C16"/>
    <w:rsid w:val="0044347A"/>
    <w:rsid w:val="004748CD"/>
    <w:rsid w:val="0047601E"/>
    <w:rsid w:val="004B5D42"/>
    <w:rsid w:val="004E253F"/>
    <w:rsid w:val="0051478B"/>
    <w:rsid w:val="00556FF2"/>
    <w:rsid w:val="00581185"/>
    <w:rsid w:val="0059393F"/>
    <w:rsid w:val="005D3ABF"/>
    <w:rsid w:val="00626EF9"/>
    <w:rsid w:val="00663D67"/>
    <w:rsid w:val="00681241"/>
    <w:rsid w:val="00684E5F"/>
    <w:rsid w:val="006A3452"/>
    <w:rsid w:val="006B33D1"/>
    <w:rsid w:val="006B56A4"/>
    <w:rsid w:val="006D24BF"/>
    <w:rsid w:val="006E7C16"/>
    <w:rsid w:val="0070208A"/>
    <w:rsid w:val="0072576C"/>
    <w:rsid w:val="007279C5"/>
    <w:rsid w:val="0073586B"/>
    <w:rsid w:val="007C5B97"/>
    <w:rsid w:val="007F16F6"/>
    <w:rsid w:val="00801178"/>
    <w:rsid w:val="00801764"/>
    <w:rsid w:val="00803847"/>
    <w:rsid w:val="00812D8C"/>
    <w:rsid w:val="008156D8"/>
    <w:rsid w:val="00827FA1"/>
    <w:rsid w:val="0083492E"/>
    <w:rsid w:val="00845562"/>
    <w:rsid w:val="00855A2F"/>
    <w:rsid w:val="008575D7"/>
    <w:rsid w:val="00876E9A"/>
    <w:rsid w:val="008862F0"/>
    <w:rsid w:val="008A0DCD"/>
    <w:rsid w:val="008A6A54"/>
    <w:rsid w:val="008A720F"/>
    <w:rsid w:val="008C40EA"/>
    <w:rsid w:val="008F0447"/>
    <w:rsid w:val="008F5F42"/>
    <w:rsid w:val="00907584"/>
    <w:rsid w:val="00920844"/>
    <w:rsid w:val="00922C08"/>
    <w:rsid w:val="0094420C"/>
    <w:rsid w:val="00971A17"/>
    <w:rsid w:val="009D0120"/>
    <w:rsid w:val="009E3949"/>
    <w:rsid w:val="009E62BC"/>
    <w:rsid w:val="00A01113"/>
    <w:rsid w:val="00A13ECE"/>
    <w:rsid w:val="00A35614"/>
    <w:rsid w:val="00A7258C"/>
    <w:rsid w:val="00A96113"/>
    <w:rsid w:val="00AB407D"/>
    <w:rsid w:val="00B05E58"/>
    <w:rsid w:val="00B34E5F"/>
    <w:rsid w:val="00B4581A"/>
    <w:rsid w:val="00BC680E"/>
    <w:rsid w:val="00BD4775"/>
    <w:rsid w:val="00BF2EC2"/>
    <w:rsid w:val="00C2246D"/>
    <w:rsid w:val="00C44385"/>
    <w:rsid w:val="00C56F48"/>
    <w:rsid w:val="00C8344F"/>
    <w:rsid w:val="00C95E57"/>
    <w:rsid w:val="00CA4437"/>
    <w:rsid w:val="00CA7B97"/>
    <w:rsid w:val="00D04328"/>
    <w:rsid w:val="00D13192"/>
    <w:rsid w:val="00D44C39"/>
    <w:rsid w:val="00D8539B"/>
    <w:rsid w:val="00E37D09"/>
    <w:rsid w:val="00E513A4"/>
    <w:rsid w:val="00E63608"/>
    <w:rsid w:val="00EA6B31"/>
    <w:rsid w:val="00EB5F5F"/>
    <w:rsid w:val="00EB66EC"/>
    <w:rsid w:val="00ED4B87"/>
    <w:rsid w:val="00ED7DAB"/>
    <w:rsid w:val="00F238BB"/>
    <w:rsid w:val="00F3489C"/>
    <w:rsid w:val="00FB5B02"/>
    <w:rsid w:val="00FC5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A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A2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A2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Содержание. 2 уровень,Нумерованый список,List Paragraph1"/>
    <w:basedOn w:val="a"/>
    <w:link w:val="a8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59"/>
    <w:rsid w:val="00803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unhideWhenUsed/>
    <w:rsid w:val="008038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8038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Содержание. 2 уровень Знак,Нумерованый список Знак,List Paragraph1 Знак"/>
    <w:link w:val="a7"/>
    <w:uiPriority w:val="34"/>
    <w:locked/>
    <w:rsid w:val="00D44C39"/>
    <w:rPr>
      <w:rFonts w:ascii="Calibri" w:eastAsia="Calibri" w:hAnsi="Calibri" w:cs="Calibri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C44385"/>
    <w:pPr>
      <w:tabs>
        <w:tab w:val="right" w:leader="dot" w:pos="10348"/>
      </w:tabs>
      <w:spacing w:line="360" w:lineRule="auto"/>
    </w:pPr>
  </w:style>
  <w:style w:type="paragraph" w:styleId="12">
    <w:name w:val="toc 1"/>
    <w:basedOn w:val="a"/>
    <w:next w:val="a"/>
    <w:autoRedefine/>
    <w:uiPriority w:val="39"/>
    <w:unhideWhenUsed/>
    <w:qFormat/>
    <w:rsid w:val="00C44385"/>
    <w:pPr>
      <w:spacing w:after="100" w:line="276" w:lineRule="auto"/>
    </w:pPr>
    <w:rPr>
      <w:rFonts w:eastAsia="Calibri"/>
      <w:lang w:eastAsia="en-US"/>
    </w:rPr>
  </w:style>
  <w:style w:type="paragraph" w:styleId="ad">
    <w:name w:val="TOC Heading"/>
    <w:basedOn w:val="1"/>
    <w:next w:val="a"/>
    <w:uiPriority w:val="39"/>
    <w:semiHidden/>
    <w:unhideWhenUsed/>
    <w:qFormat/>
    <w:rsid w:val="00C44385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3">
    <w:name w:val="toc 2"/>
    <w:basedOn w:val="a"/>
    <w:next w:val="a"/>
    <w:autoRedefine/>
    <w:uiPriority w:val="39"/>
    <w:unhideWhenUsed/>
    <w:qFormat/>
    <w:rsid w:val="00C44385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55A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5A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55A2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24">
    <w:name w:val="Body Text Indent 2"/>
    <w:basedOn w:val="a"/>
    <w:link w:val="25"/>
    <w:rsid w:val="00855A2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855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f"/>
    <w:link w:val="af0"/>
    <w:rsid w:val="00855A2F"/>
    <w:pPr>
      <w:widowControl w:val="0"/>
      <w:suppressAutoHyphens/>
      <w:ind w:left="283"/>
    </w:pPr>
    <w:rPr>
      <w:rFonts w:eastAsia="Lucida Sans Unicode"/>
      <w:lang w:eastAsia="ar-SA"/>
    </w:rPr>
  </w:style>
  <w:style w:type="character" w:customStyle="1" w:styleId="af0">
    <w:name w:val="Основной текст с отступом Знак"/>
    <w:basedOn w:val="a0"/>
    <w:link w:val="ae"/>
    <w:rsid w:val="00855A2F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f1">
    <w:name w:val="Plain Text"/>
    <w:basedOn w:val="a"/>
    <w:link w:val="af2"/>
    <w:rsid w:val="00855A2F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0"/>
    <w:link w:val="af1"/>
    <w:rsid w:val="00855A2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lock Text"/>
    <w:basedOn w:val="a"/>
    <w:rsid w:val="00855A2F"/>
    <w:pPr>
      <w:shd w:val="clear" w:color="auto" w:fill="FFFFFF"/>
      <w:tabs>
        <w:tab w:val="left" w:pos="5983"/>
      </w:tabs>
      <w:ind w:left="118" w:right="14" w:firstLine="499"/>
      <w:jc w:val="both"/>
    </w:pPr>
    <w:rPr>
      <w:color w:val="000000"/>
      <w:szCs w:val="20"/>
    </w:rPr>
  </w:style>
  <w:style w:type="paragraph" w:customStyle="1" w:styleId="3f3f3f3f3f3f3f3f3f3f3f3f3f2">
    <w:name w:val="О3fс3fн3fо3fв3fн3fо3fй3f т3fе3fк3fс3fт3f 2"/>
    <w:basedOn w:val="a"/>
    <w:rsid w:val="00855A2F"/>
    <w:pPr>
      <w:widowControl w:val="0"/>
      <w:autoSpaceDE w:val="0"/>
      <w:autoSpaceDN w:val="0"/>
      <w:adjustRightInd w:val="0"/>
      <w:jc w:val="both"/>
    </w:pPr>
    <w:rPr>
      <w:lang w:eastAsia="en-US"/>
    </w:rPr>
  </w:style>
  <w:style w:type="paragraph" w:styleId="af">
    <w:name w:val="Body Text"/>
    <w:basedOn w:val="a"/>
    <w:link w:val="af4"/>
    <w:uiPriority w:val="99"/>
    <w:semiHidden/>
    <w:unhideWhenUsed/>
    <w:rsid w:val="00855A2F"/>
    <w:pPr>
      <w:spacing w:after="120"/>
    </w:pPr>
  </w:style>
  <w:style w:type="character" w:customStyle="1" w:styleId="af4">
    <w:name w:val="Основной текст Знак"/>
    <w:basedOn w:val="a0"/>
    <w:link w:val="af"/>
    <w:uiPriority w:val="99"/>
    <w:semiHidden/>
    <w:rsid w:val="00855A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rsid w:val="00855A2F"/>
    <w:rPr>
      <w:rFonts w:cs="Times New Roman"/>
      <w:color w:val="0563C1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9E3949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9E394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lmk.ru/our_operations/produc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4111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:https:/znanium.com/catalog/document?id=35126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6239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8331-D0B1-406B-BAEC-62E63D0A5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6560</Words>
  <Characters>37398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Admin</cp:lastModifiedBy>
  <cp:revision>73</cp:revision>
  <cp:lastPrinted>2022-03-30T05:56:00Z</cp:lastPrinted>
  <dcterms:created xsi:type="dcterms:W3CDTF">2020-02-01T13:28:00Z</dcterms:created>
  <dcterms:modified xsi:type="dcterms:W3CDTF">2022-04-05T14:08:00Z</dcterms:modified>
</cp:coreProperties>
</file>